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8093" w14:textId="1D194502" w:rsidR="0003499A" w:rsidRDefault="00CE198E" w:rsidP="004C3D82">
      <w:pPr>
        <w:ind w:firstLineChars="0" w:firstLine="0"/>
        <w:jc w:val="center"/>
        <w:rPr>
          <w:rFonts w:ascii="方正小标宋简体" w:eastAsia="方正小标宋简体"/>
          <w:sz w:val="44"/>
          <w:szCs w:val="44"/>
        </w:rPr>
      </w:pPr>
      <w:r w:rsidRPr="00CE198E">
        <w:rPr>
          <w:rFonts w:ascii="方正小标宋简体" w:eastAsia="方正小标宋简体" w:hint="eastAsia"/>
          <w:sz w:val="44"/>
          <w:szCs w:val="44"/>
        </w:rPr>
        <w:t>研发期间安全性更新报告要求及管理规定</w:t>
      </w:r>
    </w:p>
    <w:p w14:paraId="54B9A505" w14:textId="6F699918" w:rsidR="00CE198E" w:rsidRDefault="00CE198E" w:rsidP="00D923F3">
      <w:pPr>
        <w:ind w:firstLineChars="225" w:firstLine="720"/>
        <w:jc w:val="center"/>
        <w:rPr>
          <w:rFonts w:ascii="楷体_GB2312" w:eastAsia="楷体_GB2312"/>
          <w:sz w:val="32"/>
          <w:szCs w:val="32"/>
        </w:rPr>
      </w:pPr>
      <w:r>
        <w:rPr>
          <w:rFonts w:ascii="楷体_GB2312" w:eastAsia="楷体_GB2312" w:hint="eastAsia"/>
          <w:sz w:val="32"/>
          <w:szCs w:val="32"/>
        </w:rPr>
        <w:t>（</w:t>
      </w:r>
      <w:r w:rsidR="00317FF8">
        <w:rPr>
          <w:rFonts w:ascii="楷体_GB2312" w:eastAsia="楷体_GB2312" w:hint="eastAsia"/>
          <w:sz w:val="32"/>
          <w:szCs w:val="32"/>
        </w:rPr>
        <w:t>公开征求意见稿</w:t>
      </w:r>
      <w:r>
        <w:rPr>
          <w:rFonts w:ascii="楷体_GB2312" w:eastAsia="楷体_GB2312" w:hint="eastAsia"/>
          <w:sz w:val="32"/>
          <w:szCs w:val="32"/>
        </w:rPr>
        <w:t>）</w:t>
      </w:r>
    </w:p>
    <w:p w14:paraId="41232E5F" w14:textId="77777777" w:rsidR="00A40479" w:rsidRDefault="00A40479" w:rsidP="00D923F3">
      <w:pPr>
        <w:ind w:firstLineChars="225" w:firstLine="720"/>
        <w:jc w:val="center"/>
        <w:rPr>
          <w:rFonts w:ascii="楷体_GB2312" w:eastAsia="楷体_GB2312"/>
          <w:sz w:val="32"/>
          <w:szCs w:val="32"/>
        </w:rPr>
      </w:pPr>
    </w:p>
    <w:p w14:paraId="4D276FBB" w14:textId="318E953A" w:rsidR="00CE198E" w:rsidRPr="00522941" w:rsidRDefault="00522941" w:rsidP="00D923F3">
      <w:pPr>
        <w:ind w:firstLineChars="225" w:firstLine="720"/>
        <w:jc w:val="center"/>
        <w:rPr>
          <w:rFonts w:ascii="黑体" w:eastAsia="黑体" w:hAnsi="黑体"/>
          <w:sz w:val="32"/>
          <w:szCs w:val="32"/>
        </w:rPr>
      </w:pPr>
      <w:r>
        <w:rPr>
          <w:rFonts w:ascii="黑体" w:eastAsia="黑体" w:hAnsi="黑体" w:hint="eastAsia"/>
          <w:sz w:val="32"/>
          <w:szCs w:val="32"/>
        </w:rPr>
        <w:t xml:space="preserve">第一章 </w:t>
      </w:r>
      <w:r w:rsidR="00CE198E" w:rsidRPr="00522941">
        <w:rPr>
          <w:rFonts w:ascii="黑体" w:eastAsia="黑体" w:hAnsi="黑体" w:hint="eastAsia"/>
          <w:sz w:val="32"/>
          <w:szCs w:val="32"/>
        </w:rPr>
        <w:t>前言</w:t>
      </w:r>
    </w:p>
    <w:p w14:paraId="00868BDD" w14:textId="09E34AE5" w:rsidR="004265E5" w:rsidRDefault="00CE198E" w:rsidP="00D923F3">
      <w:pPr>
        <w:pStyle w:val="a9"/>
        <w:numPr>
          <w:ilvl w:val="0"/>
          <w:numId w:val="3"/>
        </w:numPr>
        <w:ind w:left="0" w:firstLineChars="225" w:firstLine="720"/>
        <w:jc w:val="left"/>
        <w:rPr>
          <w:rFonts w:ascii="仿宋_GB2312" w:hAnsi="黑体"/>
          <w:sz w:val="32"/>
          <w:szCs w:val="32"/>
        </w:rPr>
      </w:pPr>
      <w:r>
        <w:rPr>
          <w:rFonts w:ascii="黑体" w:eastAsia="黑体" w:hAnsi="黑体" w:hint="eastAsia"/>
          <w:sz w:val="32"/>
          <w:szCs w:val="32"/>
        </w:rPr>
        <w:t>（制定依据及目的）</w:t>
      </w:r>
      <w:r w:rsidRPr="00CE198E">
        <w:rPr>
          <w:rFonts w:ascii="仿宋_GB2312" w:hAnsi="黑体" w:hint="eastAsia"/>
          <w:sz w:val="32"/>
          <w:szCs w:val="32"/>
        </w:rPr>
        <w:t>《药品注册管理办法》 要求申请人在获准开展临床试验后，应当定期向</w:t>
      </w:r>
      <w:bookmarkStart w:id="0" w:name="_Hlk22071894"/>
      <w:r w:rsidRPr="00CE198E">
        <w:rPr>
          <w:rFonts w:ascii="仿宋_GB2312" w:hAnsi="黑体" w:hint="eastAsia"/>
          <w:sz w:val="32"/>
          <w:szCs w:val="32"/>
        </w:rPr>
        <w:t>国家局药品审评中心</w:t>
      </w:r>
      <w:bookmarkEnd w:id="0"/>
      <w:r w:rsidRPr="00CE198E">
        <w:rPr>
          <w:rFonts w:ascii="仿宋_GB2312" w:hAnsi="黑体" w:hint="eastAsia"/>
          <w:sz w:val="32"/>
          <w:szCs w:val="32"/>
        </w:rPr>
        <w:t>提交研发期间安全性更新报告（以下简称“DSUR”）。为规范DSUR的编写与递交，制定本管理规范</w:t>
      </w:r>
      <w:r>
        <w:rPr>
          <w:rFonts w:ascii="仿宋_GB2312" w:hAnsi="黑体" w:hint="eastAsia"/>
          <w:sz w:val="32"/>
          <w:szCs w:val="32"/>
        </w:rPr>
        <w:t>。</w:t>
      </w:r>
    </w:p>
    <w:p w14:paraId="53981AC7" w14:textId="3A2CFE3C" w:rsidR="004265E5" w:rsidRDefault="004265E5" w:rsidP="00D923F3">
      <w:pPr>
        <w:pStyle w:val="a9"/>
        <w:numPr>
          <w:ilvl w:val="0"/>
          <w:numId w:val="3"/>
        </w:numPr>
        <w:ind w:left="0" w:firstLineChars="225" w:firstLine="720"/>
        <w:jc w:val="left"/>
        <w:rPr>
          <w:rFonts w:ascii="仿宋_GB2312" w:hAnsi="黑体"/>
          <w:sz w:val="32"/>
          <w:szCs w:val="32"/>
        </w:rPr>
      </w:pPr>
      <w:r w:rsidRPr="004265E5">
        <w:rPr>
          <w:rFonts w:ascii="黑体" w:eastAsia="黑体" w:hAnsi="黑体" w:hint="eastAsia"/>
          <w:sz w:val="32"/>
          <w:szCs w:val="32"/>
        </w:rPr>
        <w:t>（强调报告的目的）</w:t>
      </w:r>
      <w:r w:rsidR="00CE198E" w:rsidRPr="004265E5">
        <w:rPr>
          <w:rFonts w:ascii="仿宋_GB2312" w:hAnsi="黑体" w:hint="eastAsia"/>
          <w:sz w:val="32"/>
          <w:szCs w:val="32"/>
        </w:rPr>
        <w:t>DSUR</w:t>
      </w:r>
      <w:r w:rsidR="00A40479">
        <w:rPr>
          <w:rFonts w:ascii="仿宋_GB2312" w:hAnsi="黑体" w:hint="eastAsia"/>
          <w:sz w:val="32"/>
          <w:szCs w:val="32"/>
        </w:rPr>
        <w:t>的</w:t>
      </w:r>
      <w:r w:rsidR="00CE198E" w:rsidRPr="004265E5">
        <w:rPr>
          <w:rFonts w:ascii="仿宋_GB2312" w:hAnsi="黑体" w:hint="eastAsia"/>
          <w:sz w:val="32"/>
          <w:szCs w:val="32"/>
        </w:rPr>
        <w:t>主要目的是每年定期获取</w:t>
      </w:r>
      <w:r w:rsidR="00916AE9">
        <w:rPr>
          <w:rFonts w:ascii="仿宋_GB2312" w:hAnsi="黑体" w:hint="eastAsia"/>
          <w:sz w:val="32"/>
          <w:szCs w:val="32"/>
        </w:rPr>
        <w:t>药物</w:t>
      </w:r>
      <w:r w:rsidR="00CE198E" w:rsidRPr="004265E5">
        <w:rPr>
          <w:rFonts w:ascii="仿宋_GB2312" w:hAnsi="黑体" w:hint="eastAsia"/>
          <w:sz w:val="32"/>
          <w:szCs w:val="32"/>
        </w:rPr>
        <w:t>相关的全面的安全性信息。</w:t>
      </w:r>
      <w:r w:rsidR="00A40479">
        <w:rPr>
          <w:rFonts w:ascii="仿宋_GB2312" w:hAnsi="黑体" w:hint="eastAsia"/>
          <w:sz w:val="32"/>
          <w:szCs w:val="32"/>
        </w:rPr>
        <w:t>它</w:t>
      </w:r>
      <w:r w:rsidR="00CE198E" w:rsidRPr="004265E5">
        <w:rPr>
          <w:rFonts w:ascii="仿宋_GB2312" w:hAnsi="黑体" w:hint="eastAsia"/>
          <w:sz w:val="32"/>
          <w:szCs w:val="32"/>
        </w:rPr>
        <w:t>不</w:t>
      </w:r>
      <w:r w:rsidR="00865B1C">
        <w:rPr>
          <w:rFonts w:ascii="仿宋_GB2312" w:hAnsi="黑体" w:hint="eastAsia"/>
          <w:sz w:val="32"/>
          <w:szCs w:val="32"/>
        </w:rPr>
        <w:t>应</w:t>
      </w:r>
      <w:r w:rsidR="00CE198E" w:rsidRPr="004265E5">
        <w:rPr>
          <w:rFonts w:ascii="仿宋_GB2312" w:hAnsi="黑体" w:hint="eastAsia"/>
          <w:sz w:val="32"/>
          <w:szCs w:val="32"/>
        </w:rPr>
        <w:t>作为新的重要安全性信息的初始报告途径，也不</w:t>
      </w:r>
      <w:r w:rsidR="00865B1C">
        <w:rPr>
          <w:rFonts w:ascii="仿宋_GB2312" w:hAnsi="黑体" w:hint="eastAsia"/>
          <w:sz w:val="32"/>
          <w:szCs w:val="32"/>
        </w:rPr>
        <w:t>应</w:t>
      </w:r>
      <w:r w:rsidR="00CE198E" w:rsidRPr="004265E5">
        <w:rPr>
          <w:rFonts w:ascii="仿宋_GB2312" w:hAnsi="黑体" w:hint="eastAsia"/>
          <w:sz w:val="32"/>
          <w:szCs w:val="32"/>
        </w:rPr>
        <w:t>作为新的安全性问题的检出途径。</w:t>
      </w:r>
    </w:p>
    <w:p w14:paraId="2AF0F91C" w14:textId="38443F6E" w:rsidR="00CE198E" w:rsidRPr="004265E5" w:rsidRDefault="004265E5" w:rsidP="00D923F3">
      <w:pPr>
        <w:pStyle w:val="a9"/>
        <w:numPr>
          <w:ilvl w:val="0"/>
          <w:numId w:val="3"/>
        </w:numPr>
        <w:ind w:left="0" w:firstLineChars="225" w:firstLine="720"/>
        <w:jc w:val="left"/>
        <w:rPr>
          <w:rFonts w:ascii="仿宋_GB2312" w:hAnsi="黑体"/>
          <w:sz w:val="32"/>
          <w:szCs w:val="32"/>
        </w:rPr>
      </w:pPr>
      <w:r w:rsidRPr="004265E5">
        <w:rPr>
          <w:rFonts w:ascii="黑体" w:eastAsia="黑体" w:hAnsi="黑体" w:hint="eastAsia"/>
          <w:sz w:val="32"/>
          <w:szCs w:val="32"/>
        </w:rPr>
        <w:t>（适时修订）</w:t>
      </w:r>
      <w:r w:rsidR="00CE198E" w:rsidRPr="004265E5">
        <w:rPr>
          <w:rFonts w:ascii="仿宋_GB2312" w:hAnsi="黑体" w:hint="eastAsia"/>
          <w:sz w:val="32"/>
          <w:szCs w:val="32"/>
        </w:rPr>
        <w:t>本管理</w:t>
      </w:r>
      <w:r w:rsidR="00ED4C23">
        <w:rPr>
          <w:rFonts w:ascii="仿宋_GB2312" w:hAnsi="黑体" w:hint="eastAsia"/>
          <w:sz w:val="32"/>
          <w:szCs w:val="32"/>
        </w:rPr>
        <w:t>规定</w:t>
      </w:r>
      <w:r w:rsidR="00A40479">
        <w:rPr>
          <w:rFonts w:ascii="仿宋_GB2312" w:hAnsi="黑体" w:hint="eastAsia"/>
          <w:sz w:val="32"/>
          <w:szCs w:val="32"/>
        </w:rPr>
        <w:t>是</w:t>
      </w:r>
      <w:r w:rsidR="00CE198E" w:rsidRPr="004265E5">
        <w:rPr>
          <w:rFonts w:ascii="仿宋_GB2312" w:hAnsi="黑体" w:hint="eastAsia"/>
          <w:sz w:val="32"/>
          <w:szCs w:val="32"/>
        </w:rPr>
        <w:t>基于目前对DSUR的认识而制定</w:t>
      </w:r>
      <w:r w:rsidR="00A40479">
        <w:rPr>
          <w:rFonts w:ascii="仿宋_GB2312" w:hAnsi="黑体" w:hint="eastAsia"/>
          <w:sz w:val="32"/>
          <w:szCs w:val="32"/>
        </w:rPr>
        <w:t>。</w:t>
      </w:r>
      <w:r w:rsidR="00CE198E" w:rsidRPr="004265E5">
        <w:rPr>
          <w:rFonts w:ascii="仿宋_GB2312" w:hAnsi="黑体" w:hint="eastAsia"/>
          <w:sz w:val="32"/>
          <w:szCs w:val="32"/>
        </w:rPr>
        <w:t>随着申请人对研发期间安全性信息定期总结分析的经验积累及科学技术的不断发展，本管理规范也将适时调整</w:t>
      </w:r>
      <w:r w:rsidR="00A40479">
        <w:rPr>
          <w:rFonts w:ascii="仿宋_GB2312" w:hAnsi="黑体" w:hint="eastAsia"/>
          <w:sz w:val="32"/>
          <w:szCs w:val="32"/>
        </w:rPr>
        <w:t>。</w:t>
      </w:r>
    </w:p>
    <w:p w14:paraId="2D212A62" w14:textId="01B05079" w:rsidR="00CE198E" w:rsidRPr="004265E5" w:rsidRDefault="00522941" w:rsidP="00D923F3">
      <w:pPr>
        <w:pStyle w:val="a9"/>
        <w:ind w:firstLineChars="225" w:firstLine="720"/>
        <w:jc w:val="center"/>
        <w:rPr>
          <w:rFonts w:ascii="黑体" w:eastAsia="黑体" w:hAnsi="黑体"/>
          <w:sz w:val="32"/>
          <w:szCs w:val="32"/>
        </w:rPr>
      </w:pPr>
      <w:r>
        <w:rPr>
          <w:rFonts w:ascii="黑体" w:eastAsia="黑体" w:hAnsi="黑体" w:hint="eastAsia"/>
          <w:sz w:val="32"/>
          <w:szCs w:val="32"/>
        </w:rPr>
        <w:t xml:space="preserve">第二章 </w:t>
      </w:r>
      <w:r w:rsidR="004265E5" w:rsidRPr="004265E5">
        <w:rPr>
          <w:rFonts w:ascii="黑体" w:eastAsia="黑体" w:hAnsi="黑体" w:hint="eastAsia"/>
          <w:sz w:val="32"/>
          <w:szCs w:val="32"/>
        </w:rPr>
        <w:t>基本原则</w:t>
      </w:r>
    </w:p>
    <w:p w14:paraId="691A26CD" w14:textId="4BF2461F" w:rsidR="005D6069" w:rsidRPr="005D6069" w:rsidRDefault="005D6069" w:rsidP="00D923F3">
      <w:pPr>
        <w:pStyle w:val="a9"/>
        <w:numPr>
          <w:ilvl w:val="0"/>
          <w:numId w:val="3"/>
        </w:numPr>
        <w:ind w:left="0" w:firstLineChars="225" w:firstLine="720"/>
        <w:jc w:val="left"/>
        <w:rPr>
          <w:rFonts w:ascii="黑体" w:eastAsia="黑体" w:hAnsi="黑体"/>
          <w:sz w:val="32"/>
          <w:szCs w:val="32"/>
        </w:rPr>
      </w:pPr>
      <w:r>
        <w:rPr>
          <w:rFonts w:ascii="黑体" w:eastAsia="黑体" w:hAnsi="黑体" w:hint="eastAsia"/>
          <w:sz w:val="32"/>
          <w:szCs w:val="32"/>
        </w:rPr>
        <w:t>（编写基础）</w:t>
      </w:r>
      <w:r w:rsidRPr="005D6069">
        <w:rPr>
          <w:rFonts w:ascii="仿宋_GB2312" w:hAnsi="黑体" w:hint="eastAsia"/>
          <w:sz w:val="32"/>
          <w:szCs w:val="32"/>
        </w:rPr>
        <w:t>申请人应按照人用药品注册技术要求国际协调会（以下简称“ICH”）E2F 《研发期间安全性更新报告》的要求编写DSUR。</w:t>
      </w:r>
    </w:p>
    <w:p w14:paraId="6048FAE1" w14:textId="3D3EB48D" w:rsidR="005D6069" w:rsidRPr="005D6069" w:rsidRDefault="005D6069" w:rsidP="00D923F3">
      <w:pPr>
        <w:pStyle w:val="a9"/>
        <w:numPr>
          <w:ilvl w:val="0"/>
          <w:numId w:val="3"/>
        </w:numPr>
        <w:ind w:left="0" w:firstLineChars="225" w:firstLine="720"/>
        <w:jc w:val="left"/>
        <w:rPr>
          <w:rFonts w:ascii="仿宋_GB2312" w:hAnsi="黑体"/>
          <w:sz w:val="32"/>
          <w:szCs w:val="32"/>
        </w:rPr>
      </w:pPr>
      <w:r w:rsidRPr="005D6069">
        <w:rPr>
          <w:rFonts w:ascii="黑体" w:eastAsia="黑体" w:hAnsi="黑体" w:hint="eastAsia"/>
          <w:sz w:val="32"/>
          <w:szCs w:val="32"/>
        </w:rPr>
        <w:t>（单一活性成分）</w:t>
      </w:r>
      <w:r w:rsidRPr="005D6069">
        <w:rPr>
          <w:rFonts w:ascii="仿宋_GB2312" w:hAnsi="黑体" w:hint="eastAsia"/>
          <w:sz w:val="32"/>
          <w:szCs w:val="32"/>
        </w:rPr>
        <w:t>申请人在准备DSUR时，需要包含与所有剂型和规格、所有适应症以及研究中接受</w:t>
      </w:r>
      <w:r w:rsidRPr="005D6069">
        <w:rPr>
          <w:rFonts w:ascii="仿宋_GB2312" w:hAnsi="黑体" w:hint="eastAsia"/>
          <w:sz w:val="32"/>
          <w:szCs w:val="32"/>
        </w:rPr>
        <w:lastRenderedPageBreak/>
        <w:t>研究药物的患者人群相关的数据（化学药物和生物制品按照相同活性成分</w:t>
      </w:r>
      <w:r w:rsidR="00C618D4">
        <w:rPr>
          <w:rFonts w:ascii="仿宋_GB2312" w:hAnsi="黑体" w:hint="eastAsia"/>
          <w:sz w:val="32"/>
          <w:szCs w:val="32"/>
        </w:rPr>
        <w:t>准备</w:t>
      </w:r>
      <w:r w:rsidRPr="005D6069">
        <w:rPr>
          <w:rFonts w:ascii="仿宋_GB2312" w:hAnsi="黑体" w:hint="eastAsia"/>
          <w:sz w:val="32"/>
          <w:szCs w:val="32"/>
        </w:rPr>
        <w:t>，中成药按照相同处方准备）。如果相关信息无法获得（例如申请人尚未获得数据），应在DSUR的前言部分予以解释说明。</w:t>
      </w:r>
    </w:p>
    <w:p w14:paraId="25B28B4B" w14:textId="14420904" w:rsidR="00CE198E" w:rsidRPr="003F5DB4" w:rsidRDefault="003F5DB4" w:rsidP="00D923F3">
      <w:pPr>
        <w:pStyle w:val="a9"/>
        <w:numPr>
          <w:ilvl w:val="0"/>
          <w:numId w:val="3"/>
        </w:numPr>
        <w:ind w:left="0" w:firstLineChars="225" w:firstLine="720"/>
        <w:jc w:val="left"/>
        <w:rPr>
          <w:rFonts w:ascii="黑体" w:eastAsia="黑体" w:hAnsi="黑体"/>
          <w:sz w:val="32"/>
          <w:szCs w:val="32"/>
        </w:rPr>
      </w:pPr>
      <w:r w:rsidRPr="003F5DB4">
        <w:rPr>
          <w:rFonts w:ascii="黑体" w:eastAsia="黑体" w:hAnsi="黑体" w:hint="eastAsia"/>
          <w:sz w:val="32"/>
          <w:szCs w:val="32"/>
        </w:rPr>
        <w:t>（递交范围）</w:t>
      </w:r>
      <w:r w:rsidRPr="003F5DB4">
        <w:rPr>
          <w:rFonts w:ascii="仿宋_GB2312" w:hAnsi="黑体" w:hint="eastAsia"/>
          <w:sz w:val="32"/>
          <w:szCs w:val="32"/>
        </w:rPr>
        <w:t>申请人获准开展</w:t>
      </w:r>
      <w:r w:rsidR="00C618D4">
        <w:rPr>
          <w:rFonts w:ascii="仿宋_GB2312" w:hAnsi="黑体" w:hint="eastAsia"/>
          <w:sz w:val="32"/>
          <w:szCs w:val="32"/>
        </w:rPr>
        <w:t>的</w:t>
      </w:r>
      <w:r w:rsidRPr="003F5DB4">
        <w:rPr>
          <w:rFonts w:ascii="仿宋_GB2312" w:hAnsi="黑体" w:hint="eastAsia"/>
          <w:sz w:val="32"/>
          <w:szCs w:val="32"/>
        </w:rPr>
        <w:t>药物 ( 包括中药、化药</w:t>
      </w:r>
      <w:r w:rsidR="00C618D4">
        <w:rPr>
          <w:rFonts w:ascii="仿宋_GB2312" w:hAnsi="黑体" w:hint="eastAsia"/>
          <w:sz w:val="32"/>
          <w:szCs w:val="32"/>
        </w:rPr>
        <w:t>和</w:t>
      </w:r>
      <w:r w:rsidRPr="003F5DB4">
        <w:rPr>
          <w:rFonts w:ascii="仿宋_GB2312" w:hAnsi="黑体" w:hint="eastAsia"/>
          <w:sz w:val="32"/>
          <w:szCs w:val="32"/>
        </w:rPr>
        <w:t>生物制品 ) 注册申请</w:t>
      </w:r>
      <w:r w:rsidR="00C618D4">
        <w:rPr>
          <w:rFonts w:ascii="仿宋_GB2312" w:hAnsi="黑体" w:hint="eastAsia"/>
          <w:sz w:val="32"/>
          <w:szCs w:val="32"/>
        </w:rPr>
        <w:t>相关</w:t>
      </w:r>
      <w:r w:rsidRPr="003F5DB4">
        <w:rPr>
          <w:rFonts w:ascii="仿宋_GB2312" w:hAnsi="黑体" w:hint="eastAsia"/>
          <w:sz w:val="32"/>
          <w:szCs w:val="32"/>
        </w:rPr>
        <w:t>的Ⅰ、Ⅱ、Ⅲ期临床试验，批件中有特别要求的Ⅳ期临床试验，承诺性临床试验，已上市产品</w:t>
      </w:r>
      <w:r w:rsidR="00C618D4" w:rsidRPr="003F5DB4">
        <w:rPr>
          <w:rFonts w:ascii="仿宋_GB2312" w:hAnsi="黑体" w:hint="eastAsia"/>
          <w:sz w:val="32"/>
          <w:szCs w:val="32"/>
        </w:rPr>
        <w:t>需要开展临床试验</w:t>
      </w:r>
      <w:r w:rsidR="00C618D4">
        <w:rPr>
          <w:rFonts w:ascii="仿宋_GB2312" w:hAnsi="黑体" w:hint="eastAsia"/>
          <w:sz w:val="32"/>
          <w:szCs w:val="32"/>
        </w:rPr>
        <w:t>而</w:t>
      </w:r>
      <w:r w:rsidRPr="003F5DB4">
        <w:rPr>
          <w:rFonts w:ascii="仿宋_GB2312" w:hAnsi="黑体" w:hint="eastAsia"/>
          <w:sz w:val="32"/>
          <w:szCs w:val="32"/>
        </w:rPr>
        <w:t>申请增加新的人群或新的适应症，以及</w:t>
      </w:r>
      <w:r w:rsidR="00C618D4" w:rsidRPr="003F5DB4">
        <w:rPr>
          <w:rFonts w:ascii="仿宋_GB2312" w:hAnsi="黑体" w:hint="eastAsia"/>
          <w:sz w:val="32"/>
          <w:szCs w:val="32"/>
        </w:rPr>
        <w:t>已上市产品</w:t>
      </w:r>
      <w:r w:rsidR="00C618D4">
        <w:rPr>
          <w:rFonts w:ascii="仿宋_GB2312" w:hAnsi="黑体" w:hint="eastAsia"/>
          <w:sz w:val="32"/>
          <w:szCs w:val="32"/>
        </w:rPr>
        <w:t>有</w:t>
      </w:r>
      <w:r w:rsidR="00C618D4" w:rsidRPr="003F5DB4">
        <w:rPr>
          <w:rFonts w:ascii="仿宋_GB2312" w:hAnsi="黑体" w:hint="eastAsia"/>
          <w:sz w:val="32"/>
          <w:szCs w:val="32"/>
        </w:rPr>
        <w:t>重大</w:t>
      </w:r>
      <w:r w:rsidR="004C3D82">
        <w:rPr>
          <w:rFonts w:ascii="仿宋_GB2312" w:hAnsi="黑体" w:hint="eastAsia"/>
          <w:sz w:val="32"/>
          <w:szCs w:val="32"/>
        </w:rPr>
        <w:t>变更</w:t>
      </w:r>
      <w:r w:rsidR="004C3D82">
        <w:rPr>
          <w:rFonts w:ascii="仿宋_GB2312" w:hAnsi="黑体"/>
          <w:sz w:val="32"/>
          <w:szCs w:val="32"/>
        </w:rPr>
        <w:t>或</w:t>
      </w:r>
      <w:r w:rsidR="00C618D4" w:rsidRPr="003F5DB4">
        <w:rPr>
          <w:rFonts w:ascii="仿宋_GB2312" w:hAnsi="黑体" w:hint="eastAsia"/>
          <w:sz w:val="32"/>
          <w:szCs w:val="32"/>
        </w:rPr>
        <w:t>改变</w:t>
      </w:r>
      <w:r w:rsidRPr="003F5DB4">
        <w:rPr>
          <w:rFonts w:ascii="仿宋_GB2312" w:hAnsi="黑体" w:hint="eastAsia"/>
          <w:sz w:val="32"/>
          <w:szCs w:val="32"/>
        </w:rPr>
        <w:t>需要开展临床试验的（如新剂型</w:t>
      </w:r>
      <w:r w:rsidR="00C618D4">
        <w:rPr>
          <w:rFonts w:ascii="仿宋_GB2312" w:hAnsi="黑体" w:hint="eastAsia"/>
          <w:sz w:val="32"/>
          <w:szCs w:val="32"/>
        </w:rPr>
        <w:t>、</w:t>
      </w:r>
      <w:r w:rsidRPr="003F5DB4">
        <w:rPr>
          <w:rFonts w:ascii="仿宋_GB2312" w:hAnsi="黑体" w:hint="eastAsia"/>
          <w:sz w:val="32"/>
          <w:szCs w:val="32"/>
        </w:rPr>
        <w:t>新给药途径</w:t>
      </w:r>
      <w:r w:rsidR="00C618D4">
        <w:rPr>
          <w:rFonts w:ascii="仿宋_GB2312" w:hAnsi="黑体" w:hint="eastAsia"/>
          <w:sz w:val="32"/>
          <w:szCs w:val="32"/>
        </w:rPr>
        <w:t>、</w:t>
      </w:r>
      <w:r w:rsidRPr="003F5DB4">
        <w:rPr>
          <w:rFonts w:ascii="仿宋_GB2312" w:hAnsi="黑体" w:hint="eastAsia"/>
          <w:sz w:val="32"/>
          <w:szCs w:val="32"/>
        </w:rPr>
        <w:t>新生产工艺），均应向国家局</w:t>
      </w:r>
      <w:r w:rsidR="00C618D4">
        <w:rPr>
          <w:rFonts w:ascii="仿宋_GB2312" w:hAnsi="黑体" w:hint="eastAsia"/>
          <w:sz w:val="32"/>
          <w:szCs w:val="32"/>
        </w:rPr>
        <w:t>药品审评</w:t>
      </w:r>
      <w:r w:rsidR="00C618D4">
        <w:rPr>
          <w:rFonts w:ascii="仿宋_GB2312" w:hAnsi="黑体"/>
          <w:sz w:val="32"/>
          <w:szCs w:val="32"/>
        </w:rPr>
        <w:t>中心</w:t>
      </w:r>
      <w:r w:rsidRPr="003F5DB4">
        <w:rPr>
          <w:rFonts w:ascii="仿宋_GB2312" w:hAnsi="黑体" w:hint="eastAsia"/>
          <w:sz w:val="32"/>
          <w:szCs w:val="32"/>
        </w:rPr>
        <w:t>递交DSUR。</w:t>
      </w:r>
    </w:p>
    <w:p w14:paraId="18C889B6" w14:textId="755673F9" w:rsidR="00CE198E" w:rsidRPr="00CE3DD1" w:rsidRDefault="00CE3DD1" w:rsidP="00D923F3">
      <w:pPr>
        <w:pStyle w:val="a9"/>
        <w:numPr>
          <w:ilvl w:val="0"/>
          <w:numId w:val="3"/>
        </w:numPr>
        <w:ind w:left="0" w:firstLineChars="225" w:firstLine="720"/>
        <w:jc w:val="left"/>
        <w:rPr>
          <w:rFonts w:ascii="黑体" w:eastAsia="黑体" w:hAnsi="黑体"/>
          <w:sz w:val="32"/>
          <w:szCs w:val="32"/>
        </w:rPr>
      </w:pPr>
      <w:r w:rsidRPr="00CE3DD1">
        <w:rPr>
          <w:rFonts w:ascii="黑体" w:eastAsia="黑体" w:hAnsi="黑体" w:hint="eastAsia"/>
          <w:sz w:val="32"/>
          <w:szCs w:val="32"/>
        </w:rPr>
        <w:t>（报告起算日）</w:t>
      </w:r>
      <w:r w:rsidRPr="00CE3DD1">
        <w:rPr>
          <w:rFonts w:ascii="仿宋_GB2312" w:hAnsi="黑体" w:hint="eastAsia"/>
          <w:sz w:val="32"/>
          <w:szCs w:val="32"/>
        </w:rPr>
        <w:t>DSUR原则上应于药物临床试验在境内获准</w:t>
      </w:r>
      <w:r w:rsidR="00C618D4">
        <w:rPr>
          <w:rFonts w:ascii="仿宋_GB2312" w:hAnsi="黑体" w:hint="eastAsia"/>
          <w:sz w:val="32"/>
          <w:szCs w:val="32"/>
        </w:rPr>
        <w:t>的</w:t>
      </w:r>
      <w:r w:rsidRPr="00CE3DD1">
        <w:rPr>
          <w:rFonts w:ascii="仿宋_GB2312" w:hAnsi="黑体" w:hint="eastAsia"/>
          <w:sz w:val="32"/>
          <w:szCs w:val="32"/>
        </w:rPr>
        <w:t>或在全球首次获得临床试验许可的日期（即“国际研发诞生日”，以下简称"DIBD"）的月和日，作为年度报告周期的起算日。</w:t>
      </w:r>
    </w:p>
    <w:p w14:paraId="68FCBBA3" w14:textId="2CEE5F70" w:rsidR="00CE3DD1" w:rsidRDefault="00CE3DD1" w:rsidP="00D923F3">
      <w:pPr>
        <w:pStyle w:val="a9"/>
        <w:ind w:firstLineChars="225" w:firstLine="720"/>
        <w:jc w:val="left"/>
        <w:rPr>
          <w:rFonts w:ascii="仿宋_GB2312" w:hAnsi="黑体"/>
          <w:sz w:val="32"/>
          <w:szCs w:val="32"/>
        </w:rPr>
      </w:pPr>
      <w:r w:rsidRPr="00CE3DD1">
        <w:rPr>
          <w:rFonts w:ascii="仿宋_GB2312" w:hAnsi="黑体" w:hint="eastAsia"/>
          <w:sz w:val="32"/>
          <w:szCs w:val="32"/>
        </w:rPr>
        <w:t>对于以DIBD为基准的DSUR</w:t>
      </w:r>
      <w:r w:rsidR="00C618D4">
        <w:rPr>
          <w:rFonts w:ascii="仿宋_GB2312" w:hAnsi="黑体" w:hint="eastAsia"/>
          <w:sz w:val="32"/>
          <w:szCs w:val="32"/>
        </w:rPr>
        <w:t>，</w:t>
      </w:r>
      <w:r w:rsidRPr="00CE3DD1">
        <w:rPr>
          <w:rFonts w:ascii="仿宋_GB2312" w:hAnsi="黑体" w:hint="eastAsia"/>
          <w:sz w:val="32"/>
          <w:szCs w:val="32"/>
        </w:rPr>
        <w:t>首次递交时间应在境内临床试验获准开展时间后的第一个DIBD后2个月内完成，后续递交也应以DIBD为基准。</w:t>
      </w:r>
    </w:p>
    <w:p w14:paraId="0FC556AA" w14:textId="36DC0D1B" w:rsidR="00CE3DD1" w:rsidRDefault="00CE3DD1" w:rsidP="00D923F3">
      <w:pPr>
        <w:pStyle w:val="a9"/>
        <w:ind w:firstLineChars="225" w:firstLine="720"/>
        <w:jc w:val="left"/>
        <w:rPr>
          <w:rFonts w:ascii="仿宋_GB2312" w:hAnsi="黑体"/>
          <w:sz w:val="32"/>
          <w:szCs w:val="32"/>
        </w:rPr>
      </w:pPr>
      <w:r w:rsidRPr="00CE3DD1">
        <w:rPr>
          <w:rFonts w:ascii="仿宋_GB2312" w:hAnsi="黑体" w:hint="eastAsia"/>
          <w:sz w:val="32"/>
          <w:szCs w:val="32"/>
        </w:rPr>
        <w:t>对于无临床试验许可，以备案形式开展的药物临床试验，申请人可以以首次伦理委员会批准日期为基准，编写和报告DSUR</w:t>
      </w:r>
    </w:p>
    <w:p w14:paraId="4F70C417" w14:textId="689A81BF" w:rsidR="008664A2" w:rsidRPr="006A6528" w:rsidRDefault="00CE3DD1" w:rsidP="00D923F3">
      <w:pPr>
        <w:pStyle w:val="a9"/>
        <w:numPr>
          <w:ilvl w:val="0"/>
          <w:numId w:val="3"/>
        </w:numPr>
        <w:ind w:left="0" w:firstLineChars="225" w:firstLine="720"/>
        <w:jc w:val="left"/>
        <w:rPr>
          <w:rFonts w:ascii="仿宋_GB2312" w:hAnsi="黑体"/>
          <w:sz w:val="32"/>
          <w:szCs w:val="32"/>
        </w:rPr>
      </w:pPr>
      <w:r w:rsidRPr="006A6528">
        <w:rPr>
          <w:rFonts w:ascii="黑体" w:eastAsia="黑体" w:hAnsi="黑体" w:hint="eastAsia"/>
          <w:sz w:val="32"/>
          <w:szCs w:val="32"/>
        </w:rPr>
        <w:lastRenderedPageBreak/>
        <w:t>（报告结束）</w:t>
      </w:r>
      <w:r w:rsidR="006A6528" w:rsidRPr="006A6528">
        <w:rPr>
          <w:rFonts w:ascii="仿宋_GB2312" w:hAnsi="黑体" w:hint="eastAsia"/>
          <w:sz w:val="32"/>
          <w:szCs w:val="32"/>
        </w:rPr>
        <w:t>DSUR应持续递交至该药物境内最后一个药品上市注册申请递交，或者在境内不再继续进行研发时为止。</w:t>
      </w:r>
      <w:r w:rsidR="008664A2" w:rsidRPr="006A6528">
        <w:rPr>
          <w:rFonts w:ascii="仿宋_GB2312" w:hAnsi="黑体" w:hint="eastAsia"/>
          <w:sz w:val="32"/>
          <w:szCs w:val="32"/>
        </w:rPr>
        <w:t>最后一次递交</w:t>
      </w:r>
      <w:r w:rsidR="001F2DBE" w:rsidRPr="006A6528">
        <w:rPr>
          <w:rFonts w:ascii="仿宋_GB2312" w:hAnsi="黑体" w:hint="eastAsia"/>
          <w:sz w:val="32"/>
          <w:szCs w:val="32"/>
        </w:rPr>
        <w:t>时</w:t>
      </w:r>
      <w:r w:rsidR="008664A2" w:rsidRPr="006A6528">
        <w:rPr>
          <w:rFonts w:ascii="仿宋_GB2312" w:hAnsi="黑体" w:hint="eastAsia"/>
          <w:sz w:val="32"/>
          <w:szCs w:val="32"/>
        </w:rPr>
        <w:t>应附说明文件，说明该次递交为境内的最后一份DUSR，并说明申请人是否还在其他国家/地区继续进行临床试验。</w:t>
      </w:r>
    </w:p>
    <w:p w14:paraId="60889529" w14:textId="6E2DE3F0" w:rsidR="00CE3DD1" w:rsidRDefault="0060720B" w:rsidP="00D923F3">
      <w:pPr>
        <w:pStyle w:val="a9"/>
        <w:numPr>
          <w:ilvl w:val="0"/>
          <w:numId w:val="3"/>
        </w:numPr>
        <w:ind w:left="0" w:firstLineChars="225" w:firstLine="720"/>
        <w:jc w:val="left"/>
        <w:rPr>
          <w:rFonts w:ascii="仿宋_GB2312" w:hAnsi="黑体"/>
          <w:sz w:val="32"/>
          <w:szCs w:val="32"/>
        </w:rPr>
      </w:pPr>
      <w:r w:rsidRPr="0060720B">
        <w:rPr>
          <w:rFonts w:ascii="黑体" w:eastAsia="黑体" w:hAnsi="黑体" w:hint="eastAsia"/>
          <w:sz w:val="32"/>
          <w:szCs w:val="32"/>
        </w:rPr>
        <w:t>（DSUR/PSUR（PBRER）同步）</w:t>
      </w:r>
      <w:r w:rsidRPr="0060720B">
        <w:rPr>
          <w:rFonts w:ascii="仿宋_GB2312" w:hAnsi="黑体" w:hint="eastAsia"/>
          <w:sz w:val="32"/>
          <w:szCs w:val="32"/>
        </w:rPr>
        <w:t>当</w:t>
      </w:r>
      <w:r w:rsidR="00916AE9">
        <w:rPr>
          <w:rFonts w:ascii="仿宋_GB2312" w:hAnsi="黑体" w:hint="eastAsia"/>
          <w:sz w:val="32"/>
          <w:szCs w:val="32"/>
        </w:rPr>
        <w:t>药物</w:t>
      </w:r>
      <w:r w:rsidRPr="0060720B">
        <w:rPr>
          <w:rFonts w:ascii="仿宋_GB2312" w:hAnsi="黑体" w:hint="eastAsia"/>
          <w:sz w:val="32"/>
          <w:szCs w:val="32"/>
        </w:rPr>
        <w:t>在境内外获得了上市许可，如申请人需要，可以在全球首个获得上市批准的日期（即“国际诞生日”，以下简称“IBD”）的基础上准备和递交DSUR。调整后的首次递交，报告周期不应超过一年。</w:t>
      </w:r>
    </w:p>
    <w:p w14:paraId="0DAE283B" w14:textId="02582C11" w:rsidR="0060720B" w:rsidRPr="00522941" w:rsidRDefault="00522941" w:rsidP="00D923F3">
      <w:pPr>
        <w:ind w:firstLineChars="225" w:firstLine="720"/>
        <w:jc w:val="center"/>
        <w:rPr>
          <w:rFonts w:ascii="黑体" w:eastAsia="黑体" w:hAnsi="黑体"/>
          <w:sz w:val="32"/>
          <w:szCs w:val="32"/>
        </w:rPr>
      </w:pPr>
      <w:r w:rsidRPr="00522941">
        <w:rPr>
          <w:rFonts w:ascii="黑体" w:eastAsia="黑体" w:hAnsi="黑体" w:hint="eastAsia"/>
          <w:sz w:val="32"/>
          <w:szCs w:val="32"/>
        </w:rPr>
        <w:t xml:space="preserve">第三章 </w:t>
      </w:r>
      <w:r w:rsidRPr="00522941">
        <w:rPr>
          <w:rFonts w:ascii="黑体" w:eastAsia="黑体" w:hAnsi="黑体"/>
          <w:sz w:val="32"/>
          <w:szCs w:val="32"/>
        </w:rPr>
        <w:t xml:space="preserve"> </w:t>
      </w:r>
      <w:r w:rsidR="00181E33">
        <w:rPr>
          <w:rFonts w:ascii="黑体" w:eastAsia="黑体" w:hAnsi="黑体" w:hint="eastAsia"/>
          <w:sz w:val="32"/>
          <w:szCs w:val="32"/>
        </w:rPr>
        <w:t>DSUR</w:t>
      </w:r>
      <w:r w:rsidRPr="00522941">
        <w:rPr>
          <w:rFonts w:ascii="黑体" w:eastAsia="黑体" w:hAnsi="黑体" w:hint="eastAsia"/>
          <w:sz w:val="32"/>
          <w:szCs w:val="32"/>
        </w:rPr>
        <w:t>编写要求</w:t>
      </w:r>
    </w:p>
    <w:p w14:paraId="1A86B05C" w14:textId="1A6A8089" w:rsidR="00B910A6" w:rsidRPr="00B910A6" w:rsidRDefault="002E605B" w:rsidP="00D923F3">
      <w:pPr>
        <w:pStyle w:val="a9"/>
        <w:numPr>
          <w:ilvl w:val="0"/>
          <w:numId w:val="3"/>
        </w:numPr>
        <w:ind w:left="0" w:firstLineChars="225" w:firstLine="720"/>
        <w:jc w:val="left"/>
        <w:rPr>
          <w:rFonts w:ascii="仿宋_GB2312" w:hAnsi="黑体"/>
          <w:sz w:val="32"/>
          <w:szCs w:val="32"/>
        </w:rPr>
      </w:pPr>
      <w:r w:rsidRPr="002E605B">
        <w:rPr>
          <w:rFonts w:ascii="黑体" w:eastAsia="黑体" w:hAnsi="黑体" w:hint="eastAsia"/>
          <w:sz w:val="32"/>
          <w:szCs w:val="32"/>
        </w:rPr>
        <w:t>(报告</w:t>
      </w:r>
      <w:r w:rsidR="00B910A6">
        <w:rPr>
          <w:rFonts w:ascii="黑体" w:eastAsia="黑体" w:hAnsi="黑体" w:hint="eastAsia"/>
          <w:sz w:val="32"/>
          <w:szCs w:val="32"/>
        </w:rPr>
        <w:t>递交内容</w:t>
      </w:r>
      <w:r w:rsidRPr="002E605B">
        <w:rPr>
          <w:rFonts w:ascii="黑体" w:eastAsia="黑体" w:hAnsi="黑体" w:hint="eastAsia"/>
          <w:sz w:val="32"/>
          <w:szCs w:val="32"/>
        </w:rPr>
        <w:t>)</w:t>
      </w:r>
      <w:r w:rsidR="00B910A6" w:rsidRPr="00B910A6">
        <w:rPr>
          <w:rFonts w:ascii="仿宋_GB2312" w:hAnsi="黑体" w:hint="eastAsia"/>
          <w:sz w:val="32"/>
          <w:szCs w:val="32"/>
        </w:rPr>
        <w:t>申请人在提交DSUR时，应包括以下文件</w:t>
      </w:r>
      <w:r w:rsidR="00C618D4">
        <w:rPr>
          <w:rFonts w:ascii="仿宋_GB2312" w:hAnsi="黑体" w:hint="eastAsia"/>
          <w:sz w:val="32"/>
          <w:szCs w:val="32"/>
        </w:rPr>
        <w:t>：</w:t>
      </w:r>
    </w:p>
    <w:p w14:paraId="2C5CD5CE" w14:textId="5C9835F1" w:rsidR="00B910A6" w:rsidRPr="00B910A6" w:rsidRDefault="00B910A6" w:rsidP="00D923F3">
      <w:pPr>
        <w:pStyle w:val="a9"/>
        <w:numPr>
          <w:ilvl w:val="0"/>
          <w:numId w:val="4"/>
        </w:numPr>
        <w:ind w:firstLineChars="225" w:firstLine="720"/>
        <w:jc w:val="left"/>
        <w:rPr>
          <w:rFonts w:ascii="仿宋_GB2312" w:hAnsi="黑体"/>
          <w:sz w:val="32"/>
          <w:szCs w:val="32"/>
        </w:rPr>
      </w:pPr>
      <w:r w:rsidRPr="00B910A6">
        <w:rPr>
          <w:rFonts w:ascii="仿宋_GB2312" w:hAnsi="黑体" w:hint="eastAsia"/>
          <w:sz w:val="32"/>
          <w:szCs w:val="32"/>
        </w:rPr>
        <w:t>说明文件（必要时）</w:t>
      </w:r>
    </w:p>
    <w:p w14:paraId="0B7200AB" w14:textId="58CA9DCC" w:rsidR="00B910A6" w:rsidRPr="00B910A6" w:rsidRDefault="00B910A6" w:rsidP="00D923F3">
      <w:pPr>
        <w:pStyle w:val="a9"/>
        <w:numPr>
          <w:ilvl w:val="0"/>
          <w:numId w:val="4"/>
        </w:numPr>
        <w:ind w:firstLineChars="225" w:firstLine="720"/>
        <w:jc w:val="left"/>
        <w:rPr>
          <w:rFonts w:ascii="仿宋_GB2312" w:hAnsi="黑体"/>
          <w:sz w:val="32"/>
          <w:szCs w:val="32"/>
        </w:rPr>
      </w:pPr>
      <w:r w:rsidRPr="00B910A6">
        <w:rPr>
          <w:rFonts w:ascii="仿宋_GB2312" w:hAnsi="黑体" w:hint="eastAsia"/>
          <w:sz w:val="32"/>
          <w:szCs w:val="32"/>
        </w:rPr>
        <w:t>DSUR全文及附件</w:t>
      </w:r>
    </w:p>
    <w:p w14:paraId="7D1D2C3E" w14:textId="73253908" w:rsidR="002E605B" w:rsidRPr="00B910A6" w:rsidRDefault="00B910A6" w:rsidP="00D923F3">
      <w:pPr>
        <w:pStyle w:val="a9"/>
        <w:numPr>
          <w:ilvl w:val="0"/>
          <w:numId w:val="4"/>
        </w:numPr>
        <w:ind w:firstLineChars="225" w:firstLine="720"/>
        <w:jc w:val="left"/>
        <w:rPr>
          <w:rFonts w:ascii="仿宋_GB2312" w:hAnsi="黑体"/>
          <w:sz w:val="32"/>
          <w:szCs w:val="32"/>
        </w:rPr>
      </w:pPr>
      <w:r w:rsidRPr="00B910A6">
        <w:rPr>
          <w:rFonts w:ascii="仿宋_GB2312" w:hAnsi="黑体" w:hint="eastAsia"/>
          <w:sz w:val="32"/>
          <w:szCs w:val="32"/>
        </w:rPr>
        <w:t>申请人认为不</w:t>
      </w:r>
      <w:r w:rsidR="00BD7981">
        <w:rPr>
          <w:rFonts w:ascii="仿宋_GB2312" w:hAnsi="黑体" w:hint="eastAsia"/>
          <w:sz w:val="32"/>
          <w:szCs w:val="32"/>
        </w:rPr>
        <w:t>影响</w:t>
      </w:r>
      <w:r w:rsidRPr="00B910A6">
        <w:rPr>
          <w:rFonts w:ascii="仿宋_GB2312" w:hAnsi="黑体" w:hint="eastAsia"/>
          <w:sz w:val="32"/>
          <w:szCs w:val="32"/>
        </w:rPr>
        <w:t>受试者安全的变更与更新的支持性资料</w:t>
      </w:r>
      <w:r w:rsidR="002E605B" w:rsidRPr="00B910A6">
        <w:rPr>
          <w:rFonts w:ascii="仿宋_GB2312" w:hAnsi="黑体" w:hint="eastAsia"/>
          <w:sz w:val="32"/>
          <w:szCs w:val="32"/>
        </w:rPr>
        <w:t xml:space="preserve"> </w:t>
      </w:r>
    </w:p>
    <w:p w14:paraId="7C0BB20C" w14:textId="30864F62" w:rsidR="002E605B" w:rsidRPr="0089795D" w:rsidRDefault="00B910A6" w:rsidP="00D923F3">
      <w:pPr>
        <w:pStyle w:val="a9"/>
        <w:numPr>
          <w:ilvl w:val="0"/>
          <w:numId w:val="3"/>
        </w:numPr>
        <w:ind w:left="0" w:firstLineChars="225" w:firstLine="720"/>
        <w:jc w:val="left"/>
        <w:rPr>
          <w:rFonts w:ascii="黑体" w:eastAsia="黑体" w:hAnsi="黑体"/>
          <w:sz w:val="32"/>
          <w:szCs w:val="32"/>
        </w:rPr>
      </w:pPr>
      <w:r>
        <w:rPr>
          <w:rFonts w:ascii="黑体" w:eastAsia="黑体" w:hAnsi="黑体" w:hint="eastAsia"/>
          <w:sz w:val="32"/>
          <w:szCs w:val="32"/>
        </w:rPr>
        <w:t>（对DSUR</w:t>
      </w:r>
      <w:r w:rsidR="00C618D4">
        <w:rPr>
          <w:rFonts w:ascii="黑体" w:eastAsia="黑体" w:hAnsi="黑体" w:hint="eastAsia"/>
          <w:sz w:val="32"/>
          <w:szCs w:val="32"/>
        </w:rPr>
        <w:t>的</w:t>
      </w:r>
      <w:r>
        <w:rPr>
          <w:rFonts w:ascii="黑体" w:eastAsia="黑体" w:hAnsi="黑体" w:hint="eastAsia"/>
          <w:sz w:val="32"/>
          <w:szCs w:val="32"/>
        </w:rPr>
        <w:t>编写</w:t>
      </w:r>
      <w:r w:rsidR="008664A2">
        <w:rPr>
          <w:rFonts w:ascii="黑体" w:eastAsia="黑体" w:hAnsi="黑体" w:hint="eastAsia"/>
          <w:sz w:val="32"/>
          <w:szCs w:val="32"/>
        </w:rPr>
        <w:t>要求</w:t>
      </w:r>
      <w:r>
        <w:rPr>
          <w:rFonts w:ascii="黑体" w:eastAsia="黑体" w:hAnsi="黑体" w:hint="eastAsia"/>
          <w:sz w:val="32"/>
          <w:szCs w:val="32"/>
        </w:rPr>
        <w:t>）</w:t>
      </w:r>
      <w:r w:rsidRPr="00770F47">
        <w:rPr>
          <w:rFonts w:ascii="仿宋_GB2312" w:hAnsi="黑体" w:hint="eastAsia"/>
          <w:sz w:val="32"/>
          <w:szCs w:val="32"/>
        </w:rPr>
        <w:t>申请人应严格按照ICH E2F指导原则要求，</w:t>
      </w:r>
      <w:r w:rsidR="00347D82">
        <w:rPr>
          <w:rFonts w:ascii="仿宋_GB2312" w:hAnsi="黑体" w:hint="eastAsia"/>
          <w:sz w:val="32"/>
          <w:szCs w:val="32"/>
        </w:rPr>
        <w:t>逐</w:t>
      </w:r>
      <w:r w:rsidR="00770F47" w:rsidRPr="00770F47">
        <w:rPr>
          <w:rFonts w:ascii="仿宋_GB2312" w:hAnsi="黑体" w:hint="eastAsia"/>
          <w:sz w:val="32"/>
          <w:szCs w:val="32"/>
        </w:rPr>
        <w:t>章节完整</w:t>
      </w:r>
      <w:r w:rsidRPr="00770F47">
        <w:rPr>
          <w:rFonts w:ascii="仿宋_GB2312" w:hAnsi="黑体" w:hint="eastAsia"/>
          <w:sz w:val="32"/>
          <w:szCs w:val="32"/>
        </w:rPr>
        <w:t>编写DSUR</w:t>
      </w:r>
      <w:r w:rsidR="00347D82">
        <w:rPr>
          <w:rFonts w:ascii="仿宋_GB2312" w:hAnsi="黑体" w:hint="eastAsia"/>
          <w:sz w:val="32"/>
          <w:szCs w:val="32"/>
        </w:rPr>
        <w:t>及附件</w:t>
      </w:r>
      <w:r w:rsidRPr="00770F47">
        <w:rPr>
          <w:rFonts w:ascii="仿宋_GB2312" w:hAnsi="黑体" w:hint="eastAsia"/>
          <w:sz w:val="32"/>
          <w:szCs w:val="32"/>
        </w:rPr>
        <w:t>。</w:t>
      </w:r>
      <w:r w:rsidR="00770F47" w:rsidRPr="00770F47">
        <w:rPr>
          <w:rFonts w:ascii="仿宋_GB2312" w:hAnsi="黑体" w:hint="eastAsia"/>
          <w:sz w:val="32"/>
          <w:szCs w:val="32"/>
        </w:rPr>
        <w:t>对于无进展/发现的章节</w:t>
      </w:r>
      <w:r w:rsidR="00347D82">
        <w:rPr>
          <w:rFonts w:ascii="仿宋_GB2312" w:hAnsi="黑体" w:hint="eastAsia"/>
          <w:sz w:val="32"/>
          <w:szCs w:val="32"/>
        </w:rPr>
        <w:t>或附件</w:t>
      </w:r>
      <w:r w:rsidR="00770F47" w:rsidRPr="00770F47">
        <w:rPr>
          <w:rFonts w:ascii="仿宋_GB2312" w:hAnsi="黑体" w:hint="eastAsia"/>
          <w:sz w:val="32"/>
          <w:szCs w:val="32"/>
        </w:rPr>
        <w:t>，</w:t>
      </w:r>
      <w:r w:rsidR="00347D82">
        <w:rPr>
          <w:rFonts w:ascii="仿宋_GB2312" w:hAnsi="黑体" w:hint="eastAsia"/>
          <w:sz w:val="32"/>
          <w:szCs w:val="32"/>
        </w:rPr>
        <w:t>应在相应项下进行说明，</w:t>
      </w:r>
      <w:r w:rsidR="00770F47" w:rsidRPr="00770F47">
        <w:rPr>
          <w:rFonts w:ascii="仿宋_GB2312" w:hAnsi="黑体" w:hint="eastAsia"/>
          <w:sz w:val="32"/>
          <w:szCs w:val="32"/>
        </w:rPr>
        <w:t>不可省略</w:t>
      </w:r>
      <w:r w:rsidR="008664A2">
        <w:rPr>
          <w:rFonts w:ascii="仿宋_GB2312" w:hAnsi="黑体" w:hint="eastAsia"/>
          <w:sz w:val="32"/>
          <w:szCs w:val="32"/>
        </w:rPr>
        <w:t>。</w:t>
      </w:r>
    </w:p>
    <w:p w14:paraId="7887CCDF" w14:textId="08AE5B83" w:rsidR="0089795D" w:rsidRPr="00770F47" w:rsidRDefault="0089795D" w:rsidP="00D923F3">
      <w:pPr>
        <w:pStyle w:val="a9"/>
        <w:ind w:firstLineChars="225" w:firstLine="720"/>
        <w:jc w:val="left"/>
        <w:rPr>
          <w:rFonts w:ascii="黑体" w:eastAsia="黑体" w:hAnsi="黑体"/>
          <w:sz w:val="32"/>
          <w:szCs w:val="32"/>
        </w:rPr>
      </w:pPr>
      <w:r>
        <w:rPr>
          <w:rFonts w:ascii="仿宋_GB2312" w:hAnsi="黑体" w:hint="eastAsia"/>
          <w:sz w:val="32"/>
          <w:szCs w:val="32"/>
        </w:rPr>
        <w:lastRenderedPageBreak/>
        <w:t>申请人在编写DSUR时，应详细回顾报告周期内的变更与更新，结合相关</w:t>
      </w:r>
      <w:r w:rsidR="00530B0B">
        <w:rPr>
          <w:rFonts w:ascii="仿宋_GB2312" w:hAnsi="黑体" w:hint="eastAsia"/>
          <w:sz w:val="32"/>
          <w:szCs w:val="32"/>
        </w:rPr>
        <w:t>法规、技术指南等规范性文件的要求</w:t>
      </w:r>
      <w:r>
        <w:rPr>
          <w:rFonts w:ascii="仿宋_GB2312" w:hAnsi="黑体" w:hint="eastAsia"/>
          <w:sz w:val="32"/>
          <w:szCs w:val="32"/>
        </w:rPr>
        <w:t>，</w:t>
      </w:r>
      <w:r w:rsidR="004E652B">
        <w:rPr>
          <w:rFonts w:ascii="仿宋_GB2312" w:hAnsi="黑体" w:hint="eastAsia"/>
          <w:sz w:val="32"/>
          <w:szCs w:val="32"/>
        </w:rPr>
        <w:t>全面</w:t>
      </w:r>
      <w:r>
        <w:rPr>
          <w:rFonts w:ascii="仿宋_GB2312" w:hAnsi="黑体" w:hint="eastAsia"/>
          <w:sz w:val="32"/>
          <w:szCs w:val="32"/>
        </w:rPr>
        <w:t>评估其是否可能增加受试者安全性风险。如是，</w:t>
      </w:r>
      <w:r w:rsidR="004C3D82">
        <w:rPr>
          <w:rFonts w:ascii="仿宋_GB2312" w:hAnsi="黑体" w:hint="eastAsia"/>
          <w:sz w:val="32"/>
          <w:szCs w:val="32"/>
        </w:rPr>
        <w:t>应</w:t>
      </w:r>
      <w:r w:rsidR="00C91D27">
        <w:rPr>
          <w:rFonts w:ascii="仿宋_GB2312" w:hAnsi="黑体" w:hint="eastAsia"/>
          <w:sz w:val="32"/>
          <w:szCs w:val="32"/>
        </w:rPr>
        <w:t>按法规</w:t>
      </w:r>
      <w:r w:rsidR="004E652B">
        <w:rPr>
          <w:rFonts w:ascii="仿宋_GB2312" w:hAnsi="黑体" w:hint="eastAsia"/>
          <w:sz w:val="32"/>
          <w:szCs w:val="32"/>
        </w:rPr>
        <w:t>要求</w:t>
      </w:r>
      <w:r w:rsidR="00C91D27">
        <w:rPr>
          <w:rFonts w:ascii="仿宋_GB2312" w:hAnsi="黑体" w:hint="eastAsia"/>
          <w:sz w:val="32"/>
          <w:szCs w:val="32"/>
        </w:rPr>
        <w:t>进行申报</w:t>
      </w:r>
      <w:r w:rsidR="004E652B" w:rsidRPr="00031693">
        <w:rPr>
          <w:rFonts w:ascii="仿宋_GB2312" w:hAnsi="黑体" w:hint="eastAsia"/>
          <w:sz w:val="32"/>
          <w:szCs w:val="32"/>
        </w:rPr>
        <w:t>。</w:t>
      </w:r>
      <w:r>
        <w:rPr>
          <w:rFonts w:ascii="仿宋_GB2312" w:hAnsi="黑体" w:hint="eastAsia"/>
          <w:sz w:val="32"/>
          <w:szCs w:val="32"/>
        </w:rPr>
        <w:t>DSUR</w:t>
      </w:r>
      <w:bookmarkStart w:id="1" w:name="_Hlk23260085"/>
      <w:r w:rsidR="00C91D27">
        <w:rPr>
          <w:rFonts w:ascii="仿宋_GB2312" w:hAnsi="黑体" w:hint="eastAsia"/>
          <w:sz w:val="32"/>
          <w:szCs w:val="32"/>
        </w:rPr>
        <w:t>不</w:t>
      </w:r>
      <w:r w:rsidR="00865B1C">
        <w:rPr>
          <w:rFonts w:ascii="仿宋_GB2312" w:hAnsi="黑体" w:hint="eastAsia"/>
          <w:sz w:val="32"/>
          <w:szCs w:val="32"/>
        </w:rPr>
        <w:t>应</w:t>
      </w:r>
      <w:r w:rsidR="00C91D27">
        <w:rPr>
          <w:rFonts w:ascii="仿宋_GB2312" w:hAnsi="黑体" w:hint="eastAsia"/>
          <w:sz w:val="32"/>
          <w:szCs w:val="32"/>
        </w:rPr>
        <w:t>作为此类</w:t>
      </w:r>
      <w:r w:rsidR="00C91D27" w:rsidRPr="00C91D27">
        <w:rPr>
          <w:rFonts w:ascii="仿宋_GB2312" w:hAnsi="黑体" w:hint="eastAsia"/>
          <w:sz w:val="32"/>
          <w:szCs w:val="32"/>
        </w:rPr>
        <w:t>新的重要安全性信息的初始报告途径，也不</w:t>
      </w:r>
      <w:r w:rsidR="001F2DBE">
        <w:rPr>
          <w:rFonts w:ascii="仿宋_GB2312" w:hAnsi="黑体" w:hint="eastAsia"/>
          <w:sz w:val="32"/>
          <w:szCs w:val="32"/>
        </w:rPr>
        <w:t>应</w:t>
      </w:r>
      <w:r w:rsidR="00C91D27" w:rsidRPr="00C91D27">
        <w:rPr>
          <w:rFonts w:ascii="仿宋_GB2312" w:hAnsi="黑体" w:hint="eastAsia"/>
          <w:sz w:val="32"/>
          <w:szCs w:val="32"/>
        </w:rPr>
        <w:t>作为新的安全性问题的检出途径。</w:t>
      </w:r>
      <w:bookmarkEnd w:id="1"/>
      <w:r w:rsidR="00C91D27">
        <w:rPr>
          <w:rFonts w:ascii="仿宋_GB2312" w:hAnsi="黑体" w:hint="eastAsia"/>
          <w:sz w:val="32"/>
          <w:szCs w:val="32"/>
        </w:rPr>
        <w:t>如不是，则在区域特有信息中对变更与更新进行总结，并将支持性资料同DSUR一并提交。</w:t>
      </w:r>
    </w:p>
    <w:p w14:paraId="7C49A387" w14:textId="2B54232C" w:rsidR="00BD7981" w:rsidRPr="00753844" w:rsidRDefault="00770F47" w:rsidP="00D923F3">
      <w:pPr>
        <w:pStyle w:val="a9"/>
        <w:numPr>
          <w:ilvl w:val="0"/>
          <w:numId w:val="3"/>
        </w:numPr>
        <w:ind w:left="0" w:firstLineChars="225" w:firstLine="720"/>
        <w:jc w:val="left"/>
        <w:rPr>
          <w:rFonts w:ascii="黑体" w:eastAsia="黑体" w:hAnsi="黑体"/>
          <w:sz w:val="32"/>
          <w:szCs w:val="32"/>
        </w:rPr>
      </w:pPr>
      <w:r w:rsidRPr="00753844">
        <w:rPr>
          <w:rFonts w:ascii="黑体" w:eastAsia="黑体" w:hAnsi="黑体" w:hint="eastAsia"/>
          <w:sz w:val="32"/>
          <w:szCs w:val="32"/>
        </w:rPr>
        <w:t>（语言要求）</w:t>
      </w:r>
      <w:r w:rsidR="00753844">
        <w:rPr>
          <w:rFonts w:ascii="仿宋_GB2312" w:hAnsi="黑体" w:hint="eastAsia"/>
          <w:sz w:val="32"/>
          <w:szCs w:val="32"/>
        </w:rPr>
        <w:t>DSUR采用中文进行报告，</w:t>
      </w:r>
      <w:r w:rsidR="00F2739D">
        <w:rPr>
          <w:rFonts w:ascii="仿宋_GB2312" w:hAnsi="黑体" w:hint="eastAsia"/>
          <w:sz w:val="32"/>
          <w:szCs w:val="32"/>
        </w:rPr>
        <w:t>对于</w:t>
      </w:r>
      <w:bookmarkStart w:id="2" w:name="_Hlk23260123"/>
      <w:r w:rsidR="00BD7981" w:rsidRPr="00753844">
        <w:rPr>
          <w:rFonts w:ascii="仿宋_GB2312" w:hAnsi="黑体" w:hint="eastAsia"/>
          <w:sz w:val="32"/>
          <w:szCs w:val="32"/>
        </w:rPr>
        <w:t>“</w:t>
      </w:r>
      <w:r w:rsidRPr="00753844">
        <w:rPr>
          <w:rFonts w:ascii="仿宋_GB2312" w:hAnsi="黑体" w:hint="eastAsia"/>
          <w:sz w:val="32"/>
          <w:szCs w:val="32"/>
        </w:rPr>
        <w:t>报告周期内严重不良反应行列表</w:t>
      </w:r>
      <w:r w:rsidR="00BD7981" w:rsidRPr="00753844">
        <w:rPr>
          <w:rFonts w:ascii="仿宋_GB2312" w:hAnsi="黑体" w:hint="eastAsia"/>
          <w:sz w:val="32"/>
          <w:szCs w:val="32"/>
        </w:rPr>
        <w:t>”</w:t>
      </w:r>
      <w:bookmarkEnd w:id="2"/>
      <w:r w:rsidR="008B0376">
        <w:rPr>
          <w:rFonts w:ascii="仿宋_GB2312" w:hAnsi="黑体" w:hint="eastAsia"/>
          <w:sz w:val="32"/>
          <w:szCs w:val="32"/>
        </w:rPr>
        <w:t>可采用</w:t>
      </w:r>
      <w:r w:rsidR="00073C21">
        <w:rPr>
          <w:rFonts w:ascii="仿宋_GB2312" w:hAnsi="黑体" w:hint="eastAsia"/>
          <w:sz w:val="32"/>
          <w:szCs w:val="32"/>
        </w:rPr>
        <w:t>中文</w:t>
      </w:r>
      <w:r w:rsidR="008B0376">
        <w:rPr>
          <w:rFonts w:ascii="仿宋_GB2312" w:hAnsi="黑体" w:hint="eastAsia"/>
          <w:sz w:val="32"/>
          <w:szCs w:val="32"/>
        </w:rPr>
        <w:t>或</w:t>
      </w:r>
      <w:r w:rsidR="00073C21">
        <w:rPr>
          <w:rFonts w:ascii="仿宋_GB2312" w:hAnsi="黑体" w:hint="eastAsia"/>
          <w:sz w:val="32"/>
          <w:szCs w:val="32"/>
        </w:rPr>
        <w:t>英文</w:t>
      </w:r>
      <w:r w:rsidR="008B0376">
        <w:rPr>
          <w:rFonts w:ascii="仿宋_GB2312" w:hAnsi="黑体" w:hint="eastAsia"/>
          <w:sz w:val="32"/>
          <w:szCs w:val="32"/>
        </w:rPr>
        <w:t>报告</w:t>
      </w:r>
      <w:r w:rsidR="00F2739D">
        <w:rPr>
          <w:rFonts w:ascii="仿宋_GB2312" w:hAnsi="黑体" w:hint="eastAsia"/>
          <w:sz w:val="32"/>
          <w:szCs w:val="32"/>
        </w:rPr>
        <w:t>。</w:t>
      </w:r>
    </w:p>
    <w:p w14:paraId="277566DA" w14:textId="53D66770" w:rsidR="00BD7981" w:rsidRPr="00160304" w:rsidRDefault="00347D82" w:rsidP="00D923F3">
      <w:pPr>
        <w:pStyle w:val="a9"/>
        <w:numPr>
          <w:ilvl w:val="0"/>
          <w:numId w:val="3"/>
        </w:numPr>
        <w:ind w:left="0" w:firstLineChars="225" w:firstLine="720"/>
        <w:jc w:val="left"/>
        <w:rPr>
          <w:rFonts w:ascii="黑体" w:eastAsia="黑体" w:hAnsi="黑体"/>
          <w:sz w:val="32"/>
          <w:szCs w:val="32"/>
        </w:rPr>
      </w:pPr>
      <w:r>
        <w:rPr>
          <w:rFonts w:ascii="黑体" w:eastAsia="黑体" w:hAnsi="黑体" w:hint="eastAsia"/>
          <w:sz w:val="32"/>
          <w:szCs w:val="32"/>
        </w:rPr>
        <w:t>（区域特有信息的要求）</w:t>
      </w:r>
      <w:r w:rsidRPr="00347D82">
        <w:rPr>
          <w:rFonts w:ascii="仿宋_GB2312" w:hAnsi="黑体" w:hint="eastAsia"/>
          <w:sz w:val="32"/>
          <w:szCs w:val="32"/>
        </w:rPr>
        <w:t>申请人在编写DSUR时，</w:t>
      </w:r>
      <w:r w:rsidR="00160304">
        <w:rPr>
          <w:rFonts w:ascii="仿宋_GB2312" w:hAnsi="黑体" w:hint="eastAsia"/>
          <w:sz w:val="32"/>
          <w:szCs w:val="32"/>
        </w:rPr>
        <w:t>须</w:t>
      </w:r>
      <w:r>
        <w:rPr>
          <w:rFonts w:ascii="仿宋_GB2312" w:hAnsi="黑体" w:hint="eastAsia"/>
          <w:sz w:val="32"/>
          <w:szCs w:val="32"/>
        </w:rPr>
        <w:t>参照</w:t>
      </w:r>
      <w:r w:rsidR="00160304">
        <w:rPr>
          <w:rFonts w:ascii="仿宋_GB2312" w:hAnsi="黑体" w:hint="eastAsia"/>
          <w:sz w:val="32"/>
          <w:szCs w:val="32"/>
        </w:rPr>
        <w:t>ICH</w:t>
      </w:r>
      <w:r w:rsidR="00160304">
        <w:rPr>
          <w:rFonts w:ascii="仿宋_GB2312" w:hAnsi="黑体"/>
          <w:sz w:val="32"/>
          <w:szCs w:val="32"/>
        </w:rPr>
        <w:t xml:space="preserve"> </w:t>
      </w:r>
      <w:r w:rsidR="00160304">
        <w:rPr>
          <w:rFonts w:ascii="仿宋_GB2312" w:hAnsi="黑体" w:hint="eastAsia"/>
          <w:sz w:val="32"/>
          <w:szCs w:val="32"/>
        </w:rPr>
        <w:t>E2F指南要求，提供以下“区域特有信息”：</w:t>
      </w:r>
    </w:p>
    <w:p w14:paraId="032EAE34" w14:textId="3AF88A18" w:rsidR="00160304" w:rsidRDefault="00160304" w:rsidP="00D923F3">
      <w:pPr>
        <w:pStyle w:val="a9"/>
        <w:ind w:left="426" w:firstLineChars="225" w:firstLine="720"/>
        <w:jc w:val="left"/>
        <w:rPr>
          <w:rFonts w:ascii="仿宋_GB2312" w:hAnsi="黑体"/>
          <w:sz w:val="32"/>
          <w:szCs w:val="32"/>
        </w:rPr>
      </w:pPr>
      <w:r>
        <w:rPr>
          <w:rFonts w:ascii="仿宋_GB2312" w:hAnsi="黑体" w:hint="eastAsia"/>
          <w:sz w:val="32"/>
          <w:szCs w:val="32"/>
        </w:rPr>
        <w:t>1.</w:t>
      </w:r>
      <w:r w:rsidRPr="00160304">
        <w:rPr>
          <w:rFonts w:ascii="仿宋_GB2312" w:hAnsi="黑体" w:hint="eastAsia"/>
          <w:sz w:val="32"/>
          <w:szCs w:val="32"/>
        </w:rPr>
        <w:t>SAR累计汇总表</w:t>
      </w:r>
    </w:p>
    <w:p w14:paraId="14CAB27F" w14:textId="666A445F" w:rsidR="00160304" w:rsidRDefault="00160304" w:rsidP="00D923F3">
      <w:pPr>
        <w:pStyle w:val="a9"/>
        <w:ind w:left="426" w:firstLineChars="225" w:firstLine="720"/>
        <w:jc w:val="left"/>
        <w:rPr>
          <w:rFonts w:ascii="仿宋_GB2312" w:hAnsi="黑体"/>
          <w:sz w:val="32"/>
          <w:szCs w:val="32"/>
        </w:rPr>
      </w:pPr>
      <w:r>
        <w:rPr>
          <w:rFonts w:ascii="仿宋_GB2312" w:hAnsi="黑体" w:hint="eastAsia"/>
          <w:sz w:val="32"/>
          <w:szCs w:val="32"/>
        </w:rPr>
        <w:t>2.</w:t>
      </w:r>
      <w:r w:rsidRPr="00160304">
        <w:rPr>
          <w:rFonts w:ascii="仿宋_GB2312" w:hAnsi="黑体" w:hint="eastAsia"/>
          <w:sz w:val="32"/>
          <w:szCs w:val="32"/>
        </w:rPr>
        <w:t>报告周期内</w:t>
      </w:r>
      <w:r>
        <w:rPr>
          <w:rFonts w:ascii="仿宋_GB2312" w:hAnsi="黑体" w:hint="eastAsia"/>
          <w:sz w:val="32"/>
          <w:szCs w:val="32"/>
        </w:rPr>
        <w:t>境内</w:t>
      </w:r>
      <w:r w:rsidRPr="00160304">
        <w:rPr>
          <w:rFonts w:ascii="仿宋_GB2312" w:hAnsi="黑体" w:hint="eastAsia"/>
          <w:sz w:val="32"/>
          <w:szCs w:val="32"/>
        </w:rPr>
        <w:t>死亡受试者</w:t>
      </w:r>
      <w:r>
        <w:rPr>
          <w:rFonts w:ascii="仿宋_GB2312" w:hAnsi="黑体" w:hint="eastAsia"/>
          <w:sz w:val="32"/>
          <w:szCs w:val="32"/>
        </w:rPr>
        <w:t>列表</w:t>
      </w:r>
    </w:p>
    <w:p w14:paraId="58051BA5" w14:textId="5D10CC2E" w:rsidR="00160304" w:rsidRDefault="00160304" w:rsidP="00D923F3">
      <w:pPr>
        <w:pStyle w:val="a9"/>
        <w:ind w:left="426" w:firstLineChars="225" w:firstLine="720"/>
        <w:jc w:val="left"/>
        <w:rPr>
          <w:rFonts w:ascii="仿宋_GB2312" w:hAnsi="黑体"/>
          <w:sz w:val="32"/>
          <w:szCs w:val="32"/>
        </w:rPr>
      </w:pPr>
      <w:r>
        <w:rPr>
          <w:rFonts w:ascii="仿宋_GB2312" w:hAnsi="黑体" w:hint="eastAsia"/>
          <w:sz w:val="32"/>
          <w:szCs w:val="32"/>
        </w:rPr>
        <w:t>3.</w:t>
      </w:r>
      <w:bookmarkStart w:id="3" w:name="_Hlk23260275"/>
      <w:r w:rsidRPr="00160304">
        <w:rPr>
          <w:rFonts w:ascii="仿宋_GB2312" w:hAnsi="黑体" w:hint="eastAsia"/>
          <w:sz w:val="32"/>
          <w:szCs w:val="32"/>
        </w:rPr>
        <w:t>报告周期内</w:t>
      </w:r>
      <w:r>
        <w:rPr>
          <w:rFonts w:ascii="仿宋_GB2312" w:hAnsi="黑体" w:hint="eastAsia"/>
          <w:sz w:val="32"/>
          <w:szCs w:val="32"/>
        </w:rPr>
        <w:t>境内</w:t>
      </w:r>
      <w:r w:rsidRPr="00160304">
        <w:rPr>
          <w:rFonts w:ascii="仿宋_GB2312" w:hAnsi="黑体" w:hint="eastAsia"/>
          <w:sz w:val="32"/>
          <w:szCs w:val="32"/>
        </w:rPr>
        <w:t>因任何不良事件而退出临床试验的受试者列表</w:t>
      </w:r>
      <w:bookmarkEnd w:id="3"/>
    </w:p>
    <w:p w14:paraId="45EFAEBD" w14:textId="3F99EE6C" w:rsidR="00160304" w:rsidRDefault="00160304" w:rsidP="00D923F3">
      <w:pPr>
        <w:pStyle w:val="a9"/>
        <w:ind w:left="426" w:firstLineChars="225" w:firstLine="720"/>
        <w:jc w:val="left"/>
        <w:rPr>
          <w:rFonts w:ascii="仿宋_GB2312" w:hAnsi="黑体"/>
          <w:sz w:val="32"/>
          <w:szCs w:val="32"/>
        </w:rPr>
      </w:pPr>
      <w:r>
        <w:rPr>
          <w:rFonts w:ascii="仿宋_GB2312" w:hAnsi="黑体" w:hint="eastAsia"/>
          <w:sz w:val="32"/>
          <w:szCs w:val="32"/>
        </w:rPr>
        <w:t>此外，还需提供：</w:t>
      </w:r>
    </w:p>
    <w:p w14:paraId="6ADA09B1" w14:textId="2EA02371" w:rsidR="00160304" w:rsidRPr="00160304" w:rsidRDefault="00160304" w:rsidP="00D923F3">
      <w:pPr>
        <w:pStyle w:val="a9"/>
        <w:numPr>
          <w:ilvl w:val="0"/>
          <w:numId w:val="4"/>
        </w:numPr>
        <w:ind w:firstLineChars="108" w:firstLine="346"/>
        <w:jc w:val="left"/>
        <w:rPr>
          <w:rFonts w:ascii="仿宋_GB2312" w:hAnsi="黑体"/>
          <w:sz w:val="32"/>
          <w:szCs w:val="32"/>
        </w:rPr>
      </w:pPr>
      <w:r>
        <w:rPr>
          <w:rFonts w:ascii="仿宋_GB2312" w:hAnsi="黑体" w:hint="eastAsia"/>
          <w:sz w:val="32"/>
          <w:szCs w:val="32"/>
        </w:rPr>
        <w:t>报告周期内变更/更新总结</w:t>
      </w:r>
    </w:p>
    <w:p w14:paraId="66DD020B" w14:textId="7B84D9AB" w:rsidR="00160304" w:rsidRPr="00E57216" w:rsidRDefault="00160304" w:rsidP="00D923F3">
      <w:pPr>
        <w:pStyle w:val="a9"/>
        <w:numPr>
          <w:ilvl w:val="0"/>
          <w:numId w:val="3"/>
        </w:numPr>
        <w:ind w:left="0" w:firstLineChars="225" w:firstLine="720"/>
        <w:jc w:val="left"/>
        <w:rPr>
          <w:rFonts w:ascii="仿宋_GB2312" w:hAnsi="黑体"/>
          <w:sz w:val="32"/>
          <w:szCs w:val="32"/>
        </w:rPr>
      </w:pPr>
      <w:r>
        <w:rPr>
          <w:rFonts w:ascii="黑体" w:eastAsia="黑体" w:hAnsi="黑体" w:hint="eastAsia"/>
          <w:sz w:val="32"/>
          <w:szCs w:val="32"/>
        </w:rPr>
        <w:t>（对变更和更新总结的要求）</w:t>
      </w:r>
      <w:r w:rsidR="00C91D27" w:rsidRPr="00E57216">
        <w:rPr>
          <w:rFonts w:ascii="仿宋_GB2312" w:hAnsi="黑体" w:hint="eastAsia"/>
          <w:sz w:val="32"/>
          <w:szCs w:val="32"/>
        </w:rPr>
        <w:t>申请人应以列表形式，对报告周期内</w:t>
      </w:r>
      <w:r w:rsidR="00E57216">
        <w:rPr>
          <w:rFonts w:ascii="仿宋_GB2312" w:hAnsi="黑体" w:hint="eastAsia"/>
          <w:sz w:val="32"/>
          <w:szCs w:val="32"/>
        </w:rPr>
        <w:t>与</w:t>
      </w:r>
      <w:r w:rsidR="00916AE9">
        <w:rPr>
          <w:rFonts w:ascii="仿宋_GB2312" w:hAnsi="黑体" w:hint="eastAsia"/>
          <w:sz w:val="32"/>
          <w:szCs w:val="32"/>
        </w:rPr>
        <w:t>药物</w:t>
      </w:r>
      <w:r w:rsidR="00E57216">
        <w:rPr>
          <w:rFonts w:ascii="仿宋_GB2312" w:hAnsi="黑体" w:hint="eastAsia"/>
          <w:sz w:val="32"/>
          <w:szCs w:val="32"/>
        </w:rPr>
        <w:t>有关的</w:t>
      </w:r>
      <w:r w:rsidR="00C91D27" w:rsidRPr="00E57216">
        <w:rPr>
          <w:rFonts w:ascii="仿宋_GB2312" w:hAnsi="黑体" w:hint="eastAsia"/>
          <w:sz w:val="32"/>
          <w:szCs w:val="32"/>
        </w:rPr>
        <w:t>变更与更新进行总结</w:t>
      </w:r>
      <w:r w:rsidR="002B44AA">
        <w:rPr>
          <w:rFonts w:ascii="仿宋_GB2312" w:hAnsi="黑体" w:hint="eastAsia"/>
          <w:sz w:val="32"/>
          <w:szCs w:val="32"/>
        </w:rPr>
        <w:t>，示例参见附件1</w:t>
      </w:r>
      <w:r w:rsidR="00C91D27" w:rsidRPr="00E57216">
        <w:rPr>
          <w:rFonts w:ascii="仿宋_GB2312" w:hAnsi="黑体" w:hint="eastAsia"/>
          <w:sz w:val="32"/>
          <w:szCs w:val="32"/>
        </w:rPr>
        <w:t>。</w:t>
      </w:r>
    </w:p>
    <w:p w14:paraId="2F112C99" w14:textId="150BF040" w:rsidR="00C91D27" w:rsidRDefault="00C91D27" w:rsidP="00D923F3">
      <w:pPr>
        <w:ind w:firstLineChars="225" w:firstLine="720"/>
        <w:rPr>
          <w:rFonts w:ascii="仿宋_GB2312" w:hAnsi="黑体"/>
          <w:sz w:val="32"/>
          <w:szCs w:val="32"/>
        </w:rPr>
      </w:pPr>
      <w:r w:rsidRPr="00E57216">
        <w:rPr>
          <w:rFonts w:ascii="仿宋_GB2312" w:hAnsi="黑体" w:hint="eastAsia"/>
          <w:sz w:val="32"/>
          <w:szCs w:val="32"/>
        </w:rPr>
        <w:lastRenderedPageBreak/>
        <w:t>对于可能增加受试者安全性风险的变更与更新，</w:t>
      </w:r>
      <w:r w:rsidR="00B51E8C" w:rsidRPr="00E57216">
        <w:rPr>
          <w:rFonts w:ascii="仿宋_GB2312" w:hAnsi="黑体" w:hint="eastAsia"/>
          <w:sz w:val="32"/>
          <w:szCs w:val="32"/>
        </w:rPr>
        <w:t>申请人应按照</w:t>
      </w:r>
      <w:r w:rsidR="00256348">
        <w:rPr>
          <w:rFonts w:ascii="仿宋_GB2312" w:hAnsi="黑体" w:hint="eastAsia"/>
          <w:sz w:val="32"/>
          <w:szCs w:val="32"/>
        </w:rPr>
        <w:t>药学、</w:t>
      </w:r>
      <w:r w:rsidR="00396220">
        <w:rPr>
          <w:rFonts w:ascii="仿宋_GB2312" w:hAnsi="黑体" w:hint="eastAsia"/>
          <w:sz w:val="32"/>
          <w:szCs w:val="32"/>
        </w:rPr>
        <w:t>非</w:t>
      </w:r>
      <w:r w:rsidR="00256348">
        <w:rPr>
          <w:rFonts w:ascii="仿宋_GB2312" w:hAnsi="黑体" w:hint="eastAsia"/>
          <w:sz w:val="32"/>
          <w:szCs w:val="32"/>
        </w:rPr>
        <w:t>临床、临床</w:t>
      </w:r>
      <w:r w:rsidR="00B51E8C" w:rsidRPr="00E57216">
        <w:rPr>
          <w:rFonts w:ascii="仿宋_GB2312" w:hAnsi="黑体" w:hint="eastAsia"/>
          <w:sz w:val="32"/>
          <w:szCs w:val="32"/>
        </w:rPr>
        <w:t>三种类别，</w:t>
      </w:r>
      <w:r w:rsidRPr="00E57216">
        <w:rPr>
          <w:rFonts w:ascii="仿宋_GB2312" w:hAnsi="黑体" w:hint="eastAsia"/>
          <w:sz w:val="32"/>
          <w:szCs w:val="32"/>
        </w:rPr>
        <w:t>总结</w:t>
      </w:r>
      <w:r w:rsidR="009148E3">
        <w:rPr>
          <w:rFonts w:ascii="仿宋_GB2312" w:hAnsi="黑体" w:hint="eastAsia"/>
          <w:sz w:val="32"/>
          <w:szCs w:val="32"/>
        </w:rPr>
        <w:t>已提交的</w:t>
      </w:r>
      <w:r w:rsidR="00B51E8C" w:rsidRPr="00E57216">
        <w:rPr>
          <w:rFonts w:ascii="仿宋_GB2312" w:hAnsi="黑体" w:hint="eastAsia"/>
          <w:sz w:val="32"/>
          <w:szCs w:val="32"/>
        </w:rPr>
        <w:t>补充申请的</w:t>
      </w:r>
      <w:r w:rsidRPr="00E57216">
        <w:rPr>
          <w:rFonts w:ascii="仿宋_GB2312" w:hAnsi="黑体" w:hint="eastAsia"/>
          <w:sz w:val="32"/>
          <w:szCs w:val="32"/>
        </w:rPr>
        <w:t>受理号</w:t>
      </w:r>
      <w:r w:rsidR="004E652B">
        <w:rPr>
          <w:rFonts w:ascii="仿宋_GB2312" w:hAnsi="黑体" w:hint="eastAsia"/>
          <w:sz w:val="32"/>
          <w:szCs w:val="32"/>
        </w:rPr>
        <w:t>、</w:t>
      </w:r>
      <w:r w:rsidRPr="00E57216">
        <w:rPr>
          <w:rFonts w:ascii="仿宋_GB2312" w:hAnsi="黑体" w:hint="eastAsia"/>
          <w:sz w:val="32"/>
          <w:szCs w:val="32"/>
        </w:rPr>
        <w:t>申请事项</w:t>
      </w:r>
      <w:r w:rsidR="004E652B">
        <w:rPr>
          <w:rFonts w:ascii="仿宋_GB2312" w:hAnsi="黑体" w:hint="eastAsia"/>
          <w:sz w:val="32"/>
          <w:szCs w:val="32"/>
        </w:rPr>
        <w:t>、</w:t>
      </w:r>
      <w:r w:rsidRPr="00E57216">
        <w:rPr>
          <w:rFonts w:ascii="仿宋_GB2312" w:hAnsi="黑体" w:hint="eastAsia"/>
          <w:sz w:val="32"/>
          <w:szCs w:val="32"/>
        </w:rPr>
        <w:t>承办日期</w:t>
      </w:r>
      <w:r w:rsidR="004E652B">
        <w:rPr>
          <w:rFonts w:ascii="仿宋_GB2312" w:hAnsi="黑体" w:hint="eastAsia"/>
          <w:sz w:val="32"/>
          <w:szCs w:val="32"/>
        </w:rPr>
        <w:t>以及</w:t>
      </w:r>
      <w:r w:rsidR="000711D6">
        <w:rPr>
          <w:rFonts w:ascii="仿宋_GB2312" w:hAnsi="黑体" w:hint="eastAsia"/>
          <w:sz w:val="32"/>
          <w:szCs w:val="32"/>
        </w:rPr>
        <w:t>是否获批（是/否/在审）</w:t>
      </w:r>
      <w:r w:rsidR="004E652B">
        <w:rPr>
          <w:rFonts w:ascii="仿宋_GB2312" w:hAnsi="黑体" w:hint="eastAsia"/>
          <w:sz w:val="32"/>
          <w:szCs w:val="32"/>
        </w:rPr>
        <w:t>，</w:t>
      </w:r>
      <w:r w:rsidR="00B51E8C" w:rsidRPr="00E57216">
        <w:rPr>
          <w:rFonts w:ascii="仿宋_GB2312" w:hAnsi="黑体" w:hint="eastAsia"/>
          <w:sz w:val="32"/>
          <w:szCs w:val="32"/>
        </w:rPr>
        <w:t>不需再次提供</w:t>
      </w:r>
      <w:r w:rsidR="00E57216" w:rsidRPr="00E57216">
        <w:rPr>
          <w:rFonts w:ascii="仿宋_GB2312" w:hAnsi="黑体" w:hint="eastAsia"/>
          <w:sz w:val="32"/>
          <w:szCs w:val="32"/>
        </w:rPr>
        <w:t>支持性资料</w:t>
      </w:r>
      <w:r w:rsidR="00E57216">
        <w:rPr>
          <w:rFonts w:ascii="仿宋_GB2312" w:hAnsi="黑体" w:hint="eastAsia"/>
          <w:sz w:val="32"/>
          <w:szCs w:val="32"/>
        </w:rPr>
        <w:t>。</w:t>
      </w:r>
    </w:p>
    <w:p w14:paraId="5F3787A0" w14:textId="5D0C7350" w:rsidR="002B44AA" w:rsidRDefault="00E57216" w:rsidP="00D923F3">
      <w:pPr>
        <w:ind w:firstLineChars="225" w:firstLine="720"/>
        <w:rPr>
          <w:rFonts w:ascii="仿宋_GB2312" w:hAnsi="黑体"/>
          <w:sz w:val="32"/>
          <w:szCs w:val="32"/>
        </w:rPr>
      </w:pPr>
      <w:r w:rsidRPr="00E54427">
        <w:rPr>
          <w:rFonts w:ascii="仿宋_GB2312" w:hAnsi="黑体" w:hint="eastAsia"/>
          <w:sz w:val="32"/>
          <w:szCs w:val="32"/>
        </w:rPr>
        <w:t>对于申请人评估认为不影响受试者安全的变更与更新</w:t>
      </w:r>
      <w:r w:rsidR="00E54427">
        <w:rPr>
          <w:rFonts w:ascii="仿宋_GB2312" w:hAnsi="黑体" w:hint="eastAsia"/>
          <w:sz w:val="32"/>
          <w:szCs w:val="32"/>
        </w:rPr>
        <w:t>，申请人也应按照</w:t>
      </w:r>
      <w:r w:rsidR="00256348">
        <w:rPr>
          <w:rFonts w:ascii="仿宋_GB2312" w:hAnsi="黑体" w:hint="eastAsia"/>
          <w:sz w:val="32"/>
          <w:szCs w:val="32"/>
        </w:rPr>
        <w:t>药学</w:t>
      </w:r>
      <w:r w:rsidR="00E54427">
        <w:rPr>
          <w:rFonts w:ascii="仿宋_GB2312" w:hAnsi="黑体" w:hint="eastAsia"/>
          <w:sz w:val="32"/>
          <w:szCs w:val="32"/>
        </w:rPr>
        <w:t>、</w:t>
      </w:r>
      <w:r w:rsidR="00396220">
        <w:rPr>
          <w:rFonts w:ascii="仿宋_GB2312" w:hAnsi="黑体" w:hint="eastAsia"/>
          <w:sz w:val="32"/>
          <w:szCs w:val="32"/>
        </w:rPr>
        <w:t>非</w:t>
      </w:r>
      <w:r w:rsidR="00E54427">
        <w:rPr>
          <w:rFonts w:ascii="仿宋_GB2312" w:hAnsi="黑体" w:hint="eastAsia"/>
          <w:sz w:val="32"/>
          <w:szCs w:val="32"/>
        </w:rPr>
        <w:t>临床、</w:t>
      </w:r>
      <w:r w:rsidR="00256348">
        <w:rPr>
          <w:rFonts w:ascii="仿宋_GB2312" w:hAnsi="黑体" w:hint="eastAsia"/>
          <w:sz w:val="32"/>
          <w:szCs w:val="32"/>
        </w:rPr>
        <w:t>临床</w:t>
      </w:r>
      <w:r w:rsidR="00E54427">
        <w:rPr>
          <w:rFonts w:ascii="仿宋_GB2312" w:hAnsi="黑体" w:hint="eastAsia"/>
          <w:sz w:val="32"/>
          <w:szCs w:val="32"/>
        </w:rPr>
        <w:t>三种类别</w:t>
      </w:r>
      <w:r w:rsidR="004E652B">
        <w:rPr>
          <w:rFonts w:ascii="仿宋_GB2312" w:hAnsi="黑体" w:hint="eastAsia"/>
          <w:sz w:val="32"/>
          <w:szCs w:val="32"/>
        </w:rPr>
        <w:t>，</w:t>
      </w:r>
      <w:r w:rsidR="00E54427">
        <w:rPr>
          <w:rFonts w:ascii="仿宋_GB2312" w:hAnsi="黑体" w:hint="eastAsia"/>
          <w:sz w:val="32"/>
          <w:szCs w:val="32"/>
        </w:rPr>
        <w:t>总结变更/更新的时间、简述变更类别</w:t>
      </w:r>
      <w:r w:rsidR="002B44AA">
        <w:rPr>
          <w:rFonts w:ascii="仿宋_GB2312" w:hAnsi="黑体" w:hint="eastAsia"/>
          <w:sz w:val="32"/>
          <w:szCs w:val="32"/>
        </w:rPr>
        <w:t>、</w:t>
      </w:r>
      <w:r w:rsidR="00E54427">
        <w:rPr>
          <w:rFonts w:ascii="仿宋_GB2312" w:hAnsi="黑体" w:hint="eastAsia"/>
          <w:sz w:val="32"/>
          <w:szCs w:val="32"/>
        </w:rPr>
        <w:t>简要总结变更内容</w:t>
      </w:r>
      <w:r w:rsidR="002B44AA">
        <w:rPr>
          <w:rFonts w:ascii="仿宋_GB2312" w:hAnsi="黑体" w:hint="eastAsia"/>
          <w:sz w:val="32"/>
          <w:szCs w:val="32"/>
        </w:rPr>
        <w:t>并注明对应资料的编号/在通用技术文档（CTD）中的位置</w:t>
      </w:r>
      <w:r w:rsidR="00E54427">
        <w:rPr>
          <w:rFonts w:ascii="仿宋_GB2312" w:hAnsi="黑体" w:hint="eastAsia"/>
          <w:sz w:val="32"/>
          <w:szCs w:val="32"/>
        </w:rPr>
        <w:t>。申请人应参照</w:t>
      </w:r>
      <w:r w:rsidR="002B44AA">
        <w:rPr>
          <w:rFonts w:ascii="仿宋_GB2312" w:hAnsi="黑体" w:hint="eastAsia"/>
          <w:sz w:val="32"/>
          <w:szCs w:val="32"/>
        </w:rPr>
        <w:t>申报资料</w:t>
      </w:r>
      <w:r w:rsidR="00E54427">
        <w:rPr>
          <w:rFonts w:ascii="仿宋_GB2312" w:hAnsi="黑体" w:hint="eastAsia"/>
          <w:sz w:val="32"/>
          <w:szCs w:val="32"/>
        </w:rPr>
        <w:t>、人</w:t>
      </w:r>
      <w:r w:rsidR="00E54427" w:rsidRPr="00E54427">
        <w:rPr>
          <w:rFonts w:ascii="仿宋_GB2312" w:hAnsi="黑体" w:hint="eastAsia"/>
          <w:sz w:val="32"/>
          <w:szCs w:val="32"/>
        </w:rPr>
        <w:t>用药物注册申请通用技术文档</w:t>
      </w:r>
      <w:r w:rsidR="00E54427">
        <w:rPr>
          <w:rFonts w:ascii="仿宋_GB2312" w:hAnsi="黑体" w:hint="eastAsia"/>
          <w:sz w:val="32"/>
          <w:szCs w:val="32"/>
        </w:rPr>
        <w:t>等规范性文件的要求</w:t>
      </w:r>
      <w:r w:rsidR="004E652B">
        <w:rPr>
          <w:rFonts w:ascii="仿宋_GB2312" w:hAnsi="黑体" w:hint="eastAsia"/>
          <w:sz w:val="32"/>
          <w:szCs w:val="32"/>
        </w:rPr>
        <w:t>，</w:t>
      </w:r>
      <w:r w:rsidR="00E54427">
        <w:rPr>
          <w:rFonts w:ascii="仿宋_GB2312" w:hAnsi="黑体" w:hint="eastAsia"/>
          <w:sz w:val="32"/>
          <w:szCs w:val="32"/>
        </w:rPr>
        <w:t>准备变更与更新项的支持性资料，并与DSUR一并递交。</w:t>
      </w:r>
    </w:p>
    <w:p w14:paraId="0A37B14E" w14:textId="4E46D47B" w:rsidR="00CE5FCF" w:rsidRPr="00F06579" w:rsidRDefault="00CE5FCF" w:rsidP="00D923F3">
      <w:pPr>
        <w:ind w:firstLineChars="225" w:firstLine="720"/>
        <w:jc w:val="center"/>
        <w:rPr>
          <w:rFonts w:ascii="黑体" w:eastAsia="黑体" w:hAnsi="黑体"/>
          <w:sz w:val="32"/>
          <w:szCs w:val="32"/>
        </w:rPr>
      </w:pPr>
      <w:r w:rsidRPr="00F06579">
        <w:rPr>
          <w:rFonts w:ascii="黑体" w:eastAsia="黑体" w:hAnsi="黑体" w:hint="eastAsia"/>
          <w:sz w:val="32"/>
          <w:szCs w:val="32"/>
        </w:rPr>
        <w:t xml:space="preserve">第四章 </w:t>
      </w:r>
      <w:r w:rsidR="00BE4E91" w:rsidRPr="00F06579">
        <w:rPr>
          <w:rFonts w:ascii="黑体" w:eastAsia="黑体" w:hAnsi="黑体" w:hint="eastAsia"/>
          <w:sz w:val="32"/>
          <w:szCs w:val="32"/>
        </w:rPr>
        <w:t>递交及其他要求</w:t>
      </w:r>
    </w:p>
    <w:p w14:paraId="31C8FC22" w14:textId="0AD6FABB" w:rsidR="00F06579" w:rsidRDefault="00F06579" w:rsidP="00D923F3">
      <w:pPr>
        <w:pStyle w:val="a9"/>
        <w:numPr>
          <w:ilvl w:val="0"/>
          <w:numId w:val="3"/>
        </w:numPr>
        <w:ind w:left="0" w:firstLineChars="225" w:firstLine="720"/>
        <w:jc w:val="left"/>
        <w:rPr>
          <w:rFonts w:ascii="黑体" w:eastAsia="黑体" w:hAnsi="黑体"/>
          <w:sz w:val="32"/>
          <w:szCs w:val="32"/>
        </w:rPr>
      </w:pPr>
      <w:r w:rsidRPr="00F06579">
        <w:rPr>
          <w:rFonts w:ascii="黑体" w:eastAsia="黑体" w:hAnsi="黑体" w:hint="eastAsia"/>
          <w:sz w:val="32"/>
          <w:szCs w:val="32"/>
        </w:rPr>
        <w:t>（递交途径及接收审查）</w:t>
      </w:r>
      <w:r w:rsidRPr="00F06579">
        <w:rPr>
          <w:rFonts w:ascii="仿宋_GB2312" w:hAnsi="黑体" w:hint="eastAsia"/>
          <w:sz w:val="32"/>
          <w:szCs w:val="32"/>
        </w:rPr>
        <w:t>申请人可通过国家局药品审评中心网站和电子通用技术文档（eCTD）向国家局药品审评中心递交DSUR。国家局药品审评中心在收到报告后的</w:t>
      </w:r>
      <w:r w:rsidR="008F491D">
        <w:rPr>
          <w:rFonts w:ascii="仿宋_GB2312" w:hAnsi="黑体" w:hint="eastAsia"/>
          <w:sz w:val="32"/>
          <w:szCs w:val="32"/>
        </w:rPr>
        <w:t>5</w:t>
      </w:r>
      <w:r w:rsidRPr="00F06579">
        <w:rPr>
          <w:rFonts w:ascii="仿宋_GB2312" w:hAnsi="黑体" w:hint="eastAsia"/>
          <w:sz w:val="32"/>
          <w:szCs w:val="32"/>
        </w:rPr>
        <w:t>个工作日内完成形式审查，符合要求则予以接收，接收时间以申请人首次提交时间为准。</w:t>
      </w:r>
    </w:p>
    <w:p w14:paraId="3D708139" w14:textId="53F0A3F3" w:rsidR="00D222F4" w:rsidRPr="00A07B25" w:rsidRDefault="00D222F4" w:rsidP="00D923F3">
      <w:pPr>
        <w:pStyle w:val="a9"/>
        <w:numPr>
          <w:ilvl w:val="0"/>
          <w:numId w:val="3"/>
        </w:numPr>
        <w:ind w:left="0" w:firstLineChars="225" w:firstLine="720"/>
        <w:jc w:val="left"/>
        <w:rPr>
          <w:rFonts w:ascii="黑体" w:eastAsia="黑体" w:hAnsi="黑体"/>
          <w:sz w:val="32"/>
          <w:szCs w:val="32"/>
        </w:rPr>
      </w:pPr>
      <w:r w:rsidRPr="00D222F4">
        <w:rPr>
          <w:rFonts w:ascii="黑体" w:eastAsia="黑体" w:hAnsi="黑体" w:hint="eastAsia"/>
          <w:sz w:val="32"/>
          <w:szCs w:val="32"/>
        </w:rPr>
        <w:t>（专业审核结论沟通）</w:t>
      </w:r>
      <w:r w:rsidR="00DA3B59" w:rsidRPr="00DA3B59">
        <w:rPr>
          <w:rFonts w:ascii="仿宋_GB2312" w:hAnsi="黑体" w:hint="eastAsia"/>
          <w:sz w:val="32"/>
          <w:szCs w:val="32"/>
        </w:rPr>
        <w:t>对于</w:t>
      </w:r>
      <w:r w:rsidR="00A07B25">
        <w:rPr>
          <w:rFonts w:ascii="仿宋_GB2312" w:hAnsi="黑体" w:hint="eastAsia"/>
          <w:sz w:val="32"/>
          <w:szCs w:val="32"/>
        </w:rPr>
        <w:t>DSUR</w:t>
      </w:r>
      <w:r w:rsidR="00DA3B59">
        <w:rPr>
          <w:rFonts w:ascii="仿宋_GB2312" w:hAnsi="黑体" w:hint="eastAsia"/>
          <w:sz w:val="32"/>
          <w:szCs w:val="32"/>
        </w:rPr>
        <w:t>符合</w:t>
      </w:r>
      <w:r w:rsidR="00DA3B59" w:rsidRPr="00DA3B59">
        <w:rPr>
          <w:rFonts w:ascii="仿宋_GB2312" w:hAnsi="黑体" w:hint="eastAsia"/>
          <w:sz w:val="32"/>
          <w:szCs w:val="32"/>
        </w:rPr>
        <w:t>要求，但有相关信息需要提醒申请人的，</w:t>
      </w:r>
      <w:r w:rsidR="00DA3B59" w:rsidRPr="00D222F4">
        <w:rPr>
          <w:rFonts w:ascii="仿宋_GB2312" w:hAnsi="黑体" w:hint="eastAsia"/>
          <w:sz w:val="32"/>
          <w:szCs w:val="32"/>
        </w:rPr>
        <w:t>国家局药品审评中心</w:t>
      </w:r>
      <w:r w:rsidR="00A07B25">
        <w:rPr>
          <w:rFonts w:ascii="仿宋_GB2312" w:hAnsi="黑体" w:hint="eastAsia"/>
          <w:sz w:val="32"/>
          <w:szCs w:val="32"/>
        </w:rPr>
        <w:t>将</w:t>
      </w:r>
      <w:r w:rsidR="00DA3B59" w:rsidRPr="00DA3B59">
        <w:rPr>
          <w:rFonts w:ascii="仿宋_GB2312" w:hAnsi="黑体" w:hint="eastAsia"/>
          <w:sz w:val="32"/>
          <w:szCs w:val="32"/>
        </w:rPr>
        <w:t>在</w:t>
      </w:r>
      <w:r w:rsidR="00DA3B59">
        <w:rPr>
          <w:rFonts w:ascii="仿宋_GB2312" w:hAnsi="黑体" w:hint="eastAsia"/>
          <w:sz w:val="32"/>
          <w:szCs w:val="32"/>
        </w:rPr>
        <w:t>接收后180个工作</w:t>
      </w:r>
      <w:r w:rsidR="00DA3B59" w:rsidRPr="00DA3B59">
        <w:rPr>
          <w:rFonts w:ascii="仿宋_GB2312" w:hAnsi="黑体" w:hint="eastAsia"/>
          <w:sz w:val="32"/>
          <w:szCs w:val="32"/>
        </w:rPr>
        <w:t>日内通知申请人，列明相关要求和注意事项。申请人应通过</w:t>
      </w:r>
      <w:r w:rsidR="00DA3B59" w:rsidRPr="00D222F4">
        <w:rPr>
          <w:rFonts w:ascii="仿宋_GB2312" w:hAnsi="黑体" w:hint="eastAsia"/>
          <w:sz w:val="32"/>
          <w:szCs w:val="32"/>
        </w:rPr>
        <w:t>国家局药品审评中心</w:t>
      </w:r>
      <w:r w:rsidR="00DA3B59" w:rsidRPr="00DA3B59">
        <w:rPr>
          <w:rFonts w:ascii="仿宋_GB2312" w:hAnsi="黑体" w:hint="eastAsia"/>
          <w:sz w:val="32"/>
          <w:szCs w:val="32"/>
        </w:rPr>
        <w:t>网站查询和下载相关通知或提醒。</w:t>
      </w:r>
    </w:p>
    <w:p w14:paraId="3EF8D5B7" w14:textId="52EE0EA0" w:rsidR="00481B7A" w:rsidRPr="00421D40" w:rsidRDefault="00CE5FCF" w:rsidP="00D923F3">
      <w:pPr>
        <w:pStyle w:val="a9"/>
        <w:numPr>
          <w:ilvl w:val="0"/>
          <w:numId w:val="3"/>
        </w:numPr>
        <w:ind w:left="0" w:firstLineChars="225" w:firstLine="720"/>
        <w:jc w:val="left"/>
        <w:rPr>
          <w:rFonts w:ascii="仿宋_GB2312" w:hAnsi="黑体"/>
          <w:sz w:val="32"/>
          <w:szCs w:val="32"/>
        </w:rPr>
      </w:pPr>
      <w:r w:rsidRPr="00CE5FCF">
        <w:rPr>
          <w:rFonts w:ascii="黑体" w:eastAsia="黑体" w:hAnsi="黑体" w:hint="eastAsia"/>
          <w:sz w:val="32"/>
          <w:szCs w:val="32"/>
        </w:rPr>
        <w:lastRenderedPageBreak/>
        <w:t>（统一要求）</w:t>
      </w:r>
      <w:r w:rsidRPr="00CE5FCF">
        <w:rPr>
          <w:rFonts w:ascii="仿宋_GB2312" w:hAnsi="黑体" w:hint="eastAsia"/>
          <w:sz w:val="32"/>
          <w:szCs w:val="32"/>
        </w:rPr>
        <w:t>本制度自发布之日起施行，由国家药品监督管理局药品审评中心负责解释，此前与本制度不一致</w:t>
      </w:r>
      <w:r w:rsidR="004E652B">
        <w:rPr>
          <w:rFonts w:ascii="仿宋_GB2312" w:hAnsi="黑体" w:hint="eastAsia"/>
          <w:sz w:val="32"/>
          <w:szCs w:val="32"/>
        </w:rPr>
        <w:t>时</w:t>
      </w:r>
      <w:r w:rsidR="004E652B">
        <w:rPr>
          <w:rFonts w:ascii="仿宋_GB2312" w:hAnsi="黑体"/>
          <w:sz w:val="32"/>
          <w:szCs w:val="32"/>
        </w:rPr>
        <w:t>，</w:t>
      </w:r>
      <w:r w:rsidRPr="00421D40">
        <w:rPr>
          <w:rFonts w:ascii="仿宋_GB2312" w:hAnsi="黑体" w:hint="eastAsia"/>
          <w:sz w:val="32"/>
          <w:szCs w:val="32"/>
        </w:rPr>
        <w:t>以本制度为准。</w:t>
      </w:r>
    </w:p>
    <w:p w14:paraId="744CF0C5" w14:textId="715F2F8D" w:rsidR="00160304" w:rsidRPr="00CE5FCF" w:rsidRDefault="00BE4E91" w:rsidP="00D923F3">
      <w:pPr>
        <w:pStyle w:val="a9"/>
        <w:ind w:firstLineChars="225" w:firstLine="720"/>
        <w:jc w:val="left"/>
        <w:rPr>
          <w:rFonts w:ascii="仿宋_GB2312" w:hAnsi="黑体"/>
          <w:sz w:val="32"/>
          <w:szCs w:val="32"/>
        </w:rPr>
      </w:pPr>
      <w:r w:rsidRPr="00421D40">
        <w:rPr>
          <w:rFonts w:ascii="仿宋_GB2312" w:hAnsi="黑体" w:hint="eastAsia"/>
          <w:sz w:val="32"/>
          <w:szCs w:val="32"/>
        </w:rPr>
        <w:t>原</w:t>
      </w:r>
      <w:r w:rsidR="00016682">
        <w:rPr>
          <w:rFonts w:ascii="仿宋_GB2312" w:hAnsi="黑体" w:hint="eastAsia"/>
          <w:sz w:val="32"/>
          <w:szCs w:val="32"/>
        </w:rPr>
        <w:t>国家</w:t>
      </w:r>
      <w:bookmarkStart w:id="4" w:name="_GoBack"/>
      <w:bookmarkEnd w:id="4"/>
      <w:r w:rsidRPr="00421D40">
        <w:rPr>
          <w:rFonts w:ascii="仿宋_GB2312" w:hAnsi="黑体" w:hint="eastAsia"/>
          <w:sz w:val="32"/>
          <w:szCs w:val="32"/>
        </w:rPr>
        <w:t>食品药品监督管理总局药品审评中心《关于化学药IND申请药学研究数据提交事宜的通知》（2012年5月10日发布）中要求的《化学药IND申请药学研究年度报告（试行）》</w:t>
      </w:r>
      <w:r w:rsidR="00481B7A" w:rsidRPr="00421D40">
        <w:rPr>
          <w:rFonts w:ascii="仿宋_GB2312" w:hAnsi="黑体" w:hint="eastAsia"/>
          <w:sz w:val="32"/>
          <w:szCs w:val="32"/>
        </w:rPr>
        <w:t>及原国家食品药品监督管理总局印发《关于印发疫苗临床试验严重不良事件报告管理规定（试行）的通知》（食药监药化管〔2014〕6号）要求的</w:t>
      </w:r>
      <w:r w:rsidR="00317FF8">
        <w:rPr>
          <w:rFonts w:ascii="仿宋_GB2312" w:hAnsi="黑体" w:hint="eastAsia"/>
          <w:sz w:val="32"/>
          <w:szCs w:val="32"/>
        </w:rPr>
        <w:t>“</w:t>
      </w:r>
      <w:r w:rsidR="00481B7A" w:rsidRPr="00421D40">
        <w:rPr>
          <w:rFonts w:ascii="仿宋_GB2312" w:hAnsi="黑体" w:hint="eastAsia"/>
          <w:sz w:val="32"/>
          <w:szCs w:val="32"/>
        </w:rPr>
        <w:t>定期安全性报告</w:t>
      </w:r>
      <w:r w:rsidR="00317FF8">
        <w:rPr>
          <w:rFonts w:ascii="仿宋_GB2312" w:hAnsi="黑体" w:hint="eastAsia"/>
          <w:sz w:val="32"/>
          <w:szCs w:val="32"/>
        </w:rPr>
        <w:t>”</w:t>
      </w:r>
      <w:r w:rsidR="00481B7A" w:rsidRPr="00421D40">
        <w:rPr>
          <w:rFonts w:ascii="仿宋_GB2312" w:hAnsi="黑体" w:hint="eastAsia"/>
          <w:sz w:val="32"/>
          <w:szCs w:val="32"/>
        </w:rPr>
        <w:t>与DSUR合并，不再单独提交</w:t>
      </w:r>
      <w:r w:rsidRPr="00421D40">
        <w:rPr>
          <w:rFonts w:ascii="仿宋_GB2312" w:hAnsi="黑体" w:hint="eastAsia"/>
          <w:sz w:val="32"/>
          <w:szCs w:val="32"/>
        </w:rPr>
        <w:t>。</w:t>
      </w:r>
    </w:p>
    <w:p w14:paraId="4DE88B86" w14:textId="77777777" w:rsidR="00C91D27" w:rsidRDefault="00C91D27" w:rsidP="00D923F3">
      <w:pPr>
        <w:pStyle w:val="a9"/>
        <w:ind w:left="426" w:firstLineChars="225" w:firstLine="720"/>
        <w:jc w:val="left"/>
        <w:rPr>
          <w:rFonts w:ascii="黑体" w:eastAsia="黑体" w:hAnsi="黑体"/>
          <w:sz w:val="32"/>
          <w:szCs w:val="32"/>
        </w:rPr>
        <w:sectPr w:rsidR="00C91D27" w:rsidSect="00D923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lnNumType w:countBy="1" w:restart="continuous"/>
          <w:cols w:space="425"/>
          <w:docGrid w:type="lines" w:linePitch="312"/>
        </w:sectPr>
      </w:pPr>
    </w:p>
    <w:p w14:paraId="19242B28" w14:textId="4AB201D1" w:rsidR="00B51E8C" w:rsidRDefault="00C91D27" w:rsidP="00D923F3">
      <w:pPr>
        <w:pStyle w:val="a9"/>
        <w:ind w:left="426" w:firstLineChars="225" w:firstLine="720"/>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 xml:space="preserve"> </w:t>
      </w:r>
      <w:r w:rsidRPr="00E57216">
        <w:rPr>
          <w:rFonts w:ascii="黑体" w:eastAsia="黑体" w:hAnsi="黑体" w:hint="eastAsia"/>
          <w:sz w:val="32"/>
          <w:szCs w:val="32"/>
        </w:rPr>
        <w:t>变更与更新总结表</w:t>
      </w:r>
      <w:r w:rsidR="00CE5FCF">
        <w:rPr>
          <w:rFonts w:ascii="黑体" w:eastAsia="黑体" w:hAnsi="黑体" w:hint="eastAsia"/>
          <w:sz w:val="32"/>
          <w:szCs w:val="32"/>
        </w:rPr>
        <w:t>示例</w:t>
      </w:r>
    </w:p>
    <w:p w14:paraId="0966B02C" w14:textId="256A24E6" w:rsidR="00C91D27" w:rsidRPr="00E57216" w:rsidRDefault="00C91D27" w:rsidP="00D923F3">
      <w:pPr>
        <w:pStyle w:val="a9"/>
        <w:numPr>
          <w:ilvl w:val="1"/>
          <w:numId w:val="3"/>
        </w:numPr>
        <w:ind w:left="0" w:firstLineChars="225" w:firstLine="720"/>
        <w:jc w:val="left"/>
        <w:rPr>
          <w:rFonts w:ascii="仿宋_GB2312" w:hAnsi="黑体"/>
          <w:sz w:val="32"/>
          <w:szCs w:val="32"/>
        </w:rPr>
      </w:pPr>
      <w:r w:rsidRPr="00E57216">
        <w:rPr>
          <w:rFonts w:ascii="仿宋_GB2312" w:hAnsi="黑体" w:hint="eastAsia"/>
          <w:sz w:val="32"/>
          <w:szCs w:val="32"/>
        </w:rPr>
        <w:t>可能增加受试者安全性风险的变更与更新</w:t>
      </w:r>
    </w:p>
    <w:p w14:paraId="6C2590DB" w14:textId="7D32BF12" w:rsidR="00C91D27" w:rsidRPr="00E57216" w:rsidRDefault="00256348" w:rsidP="00D923F3">
      <w:pPr>
        <w:pStyle w:val="a9"/>
        <w:numPr>
          <w:ilvl w:val="0"/>
          <w:numId w:val="6"/>
        </w:numPr>
        <w:ind w:firstLineChars="225" w:firstLine="720"/>
        <w:jc w:val="left"/>
        <w:rPr>
          <w:rFonts w:ascii="仿宋_GB2312" w:hAnsi="黑体"/>
          <w:sz w:val="32"/>
          <w:szCs w:val="32"/>
        </w:rPr>
      </w:pPr>
      <w:r>
        <w:rPr>
          <w:rFonts w:ascii="仿宋_GB2312" w:hAnsi="黑体" w:hint="eastAsia"/>
          <w:sz w:val="32"/>
          <w:szCs w:val="32"/>
        </w:rPr>
        <w:t>药学</w:t>
      </w:r>
      <w:r w:rsidR="00C91D27" w:rsidRPr="00E57216">
        <w:rPr>
          <w:rFonts w:ascii="仿宋_GB2312" w:hAnsi="黑体" w:hint="eastAsia"/>
          <w:sz w:val="32"/>
          <w:szCs w:val="32"/>
        </w:rPr>
        <w:t>变更/更新</w:t>
      </w:r>
    </w:p>
    <w:tbl>
      <w:tblPr>
        <w:tblStyle w:val="aa"/>
        <w:tblW w:w="0" w:type="auto"/>
        <w:tblInd w:w="1146" w:type="dxa"/>
        <w:tblLook w:val="04A0" w:firstRow="1" w:lastRow="0" w:firstColumn="1" w:lastColumn="0" w:noHBand="0" w:noVBand="1"/>
      </w:tblPr>
      <w:tblGrid>
        <w:gridCol w:w="3192"/>
        <w:gridCol w:w="3193"/>
        <w:gridCol w:w="3193"/>
        <w:gridCol w:w="3224"/>
      </w:tblGrid>
      <w:tr w:rsidR="00B51E8C" w:rsidRPr="00E57216" w14:paraId="0A3EBC7E" w14:textId="77777777" w:rsidTr="00B51E8C">
        <w:tc>
          <w:tcPr>
            <w:tcW w:w="3487" w:type="dxa"/>
          </w:tcPr>
          <w:p w14:paraId="1C81AA2A" w14:textId="2AB25E98" w:rsidR="00B51E8C" w:rsidRPr="00E57216" w:rsidRDefault="00B51E8C" w:rsidP="00D923F3">
            <w:pPr>
              <w:pStyle w:val="a9"/>
              <w:ind w:firstLineChars="0" w:firstLine="0"/>
              <w:jc w:val="center"/>
              <w:rPr>
                <w:rFonts w:ascii="仿宋_GB2312" w:hAnsi="黑体"/>
                <w:sz w:val="32"/>
                <w:szCs w:val="32"/>
              </w:rPr>
            </w:pPr>
            <w:r w:rsidRPr="00E57216">
              <w:rPr>
                <w:rFonts w:ascii="仿宋_GB2312" w:hAnsi="黑体" w:hint="eastAsia"/>
                <w:sz w:val="32"/>
                <w:szCs w:val="32"/>
              </w:rPr>
              <w:t>补充申请受理号</w:t>
            </w:r>
          </w:p>
        </w:tc>
        <w:tc>
          <w:tcPr>
            <w:tcW w:w="3487" w:type="dxa"/>
          </w:tcPr>
          <w:p w14:paraId="3569D172" w14:textId="13E74149" w:rsidR="00B51E8C" w:rsidRPr="00E57216" w:rsidRDefault="00B51E8C" w:rsidP="00D923F3">
            <w:pPr>
              <w:pStyle w:val="a9"/>
              <w:ind w:firstLineChars="0" w:firstLine="0"/>
              <w:jc w:val="center"/>
              <w:rPr>
                <w:rFonts w:ascii="仿宋_GB2312" w:hAnsi="黑体"/>
                <w:sz w:val="32"/>
                <w:szCs w:val="32"/>
              </w:rPr>
            </w:pPr>
            <w:r w:rsidRPr="00E57216">
              <w:rPr>
                <w:rFonts w:ascii="仿宋_GB2312" w:hAnsi="黑体" w:hint="eastAsia"/>
                <w:sz w:val="32"/>
                <w:szCs w:val="32"/>
              </w:rPr>
              <w:t>申请事项</w:t>
            </w:r>
          </w:p>
        </w:tc>
        <w:tc>
          <w:tcPr>
            <w:tcW w:w="3487" w:type="dxa"/>
          </w:tcPr>
          <w:p w14:paraId="3794C121" w14:textId="6E5E82E8" w:rsidR="00B51E8C" w:rsidRPr="00E57216" w:rsidRDefault="00B51E8C" w:rsidP="00D923F3">
            <w:pPr>
              <w:pStyle w:val="a9"/>
              <w:ind w:firstLineChars="0" w:firstLine="0"/>
              <w:jc w:val="center"/>
              <w:rPr>
                <w:rFonts w:ascii="仿宋_GB2312" w:hAnsi="黑体"/>
                <w:sz w:val="32"/>
                <w:szCs w:val="32"/>
              </w:rPr>
            </w:pPr>
            <w:r w:rsidRPr="00E57216">
              <w:rPr>
                <w:rFonts w:ascii="仿宋_GB2312" w:hAnsi="黑体" w:hint="eastAsia"/>
                <w:sz w:val="32"/>
                <w:szCs w:val="32"/>
              </w:rPr>
              <w:t>承办日期</w:t>
            </w:r>
          </w:p>
        </w:tc>
        <w:tc>
          <w:tcPr>
            <w:tcW w:w="3487" w:type="dxa"/>
          </w:tcPr>
          <w:p w14:paraId="75CA40C3" w14:textId="77777777" w:rsidR="00B51E8C"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是否获得批准</w:t>
            </w:r>
          </w:p>
          <w:p w14:paraId="60C1EA19" w14:textId="63AD5FD9" w:rsidR="009148E3" w:rsidRPr="00E57216" w:rsidRDefault="009148E3" w:rsidP="00D923F3">
            <w:pPr>
              <w:pStyle w:val="a9"/>
              <w:ind w:firstLineChars="0" w:firstLine="0"/>
              <w:jc w:val="center"/>
              <w:rPr>
                <w:rFonts w:ascii="仿宋_GB2312" w:hAnsi="黑体"/>
                <w:sz w:val="32"/>
                <w:szCs w:val="32"/>
              </w:rPr>
            </w:pPr>
            <w:r>
              <w:rPr>
                <w:rFonts w:ascii="仿宋_GB2312" w:hAnsi="黑体" w:hint="eastAsia"/>
                <w:sz w:val="32"/>
                <w:szCs w:val="32"/>
              </w:rPr>
              <w:t>（是/否/在审）</w:t>
            </w:r>
          </w:p>
        </w:tc>
      </w:tr>
      <w:tr w:rsidR="00B51E8C" w:rsidRPr="00E57216" w14:paraId="3E73C7A6" w14:textId="77777777" w:rsidTr="00B51E8C">
        <w:tc>
          <w:tcPr>
            <w:tcW w:w="3487" w:type="dxa"/>
          </w:tcPr>
          <w:p w14:paraId="23D1E778" w14:textId="77777777" w:rsidR="00B51E8C" w:rsidRPr="00317FF8" w:rsidRDefault="00B51E8C" w:rsidP="004E652B">
            <w:pPr>
              <w:pStyle w:val="a9"/>
              <w:ind w:firstLineChars="0" w:firstLine="0"/>
              <w:jc w:val="left"/>
              <w:rPr>
                <w:rFonts w:ascii="仿宋_GB2312" w:hAnsi="黑体"/>
                <w:sz w:val="22"/>
              </w:rPr>
            </w:pPr>
          </w:p>
        </w:tc>
        <w:tc>
          <w:tcPr>
            <w:tcW w:w="3487" w:type="dxa"/>
          </w:tcPr>
          <w:p w14:paraId="46A9BB30" w14:textId="77777777" w:rsidR="00B51E8C" w:rsidRPr="00317FF8" w:rsidRDefault="00B51E8C" w:rsidP="004E652B">
            <w:pPr>
              <w:pStyle w:val="a9"/>
              <w:ind w:firstLineChars="0" w:firstLine="0"/>
              <w:jc w:val="left"/>
              <w:rPr>
                <w:rFonts w:ascii="仿宋_GB2312" w:hAnsi="黑体"/>
                <w:sz w:val="22"/>
              </w:rPr>
            </w:pPr>
          </w:p>
        </w:tc>
        <w:tc>
          <w:tcPr>
            <w:tcW w:w="3487" w:type="dxa"/>
          </w:tcPr>
          <w:p w14:paraId="787EFD0C" w14:textId="77777777" w:rsidR="00B51E8C" w:rsidRPr="00317FF8" w:rsidRDefault="00B51E8C" w:rsidP="004C3D82">
            <w:pPr>
              <w:pStyle w:val="a9"/>
              <w:ind w:firstLineChars="0" w:firstLine="0"/>
              <w:jc w:val="left"/>
              <w:rPr>
                <w:rFonts w:ascii="仿宋_GB2312" w:hAnsi="黑体"/>
                <w:sz w:val="22"/>
              </w:rPr>
            </w:pPr>
          </w:p>
        </w:tc>
        <w:tc>
          <w:tcPr>
            <w:tcW w:w="3487" w:type="dxa"/>
          </w:tcPr>
          <w:p w14:paraId="3ABEA2AE" w14:textId="77777777" w:rsidR="00B51E8C" w:rsidRPr="00317FF8" w:rsidRDefault="00B51E8C">
            <w:pPr>
              <w:pStyle w:val="a9"/>
              <w:ind w:firstLineChars="0" w:firstLine="0"/>
              <w:jc w:val="left"/>
              <w:rPr>
                <w:rFonts w:ascii="仿宋_GB2312" w:hAnsi="黑体"/>
                <w:sz w:val="22"/>
              </w:rPr>
            </w:pPr>
          </w:p>
        </w:tc>
      </w:tr>
    </w:tbl>
    <w:p w14:paraId="3F5C2EEC" w14:textId="4CC3B044" w:rsidR="00C91D27" w:rsidRDefault="00C91D27" w:rsidP="00D923F3">
      <w:pPr>
        <w:pStyle w:val="a9"/>
        <w:numPr>
          <w:ilvl w:val="0"/>
          <w:numId w:val="6"/>
        </w:numPr>
        <w:ind w:firstLineChars="0" w:firstLine="0"/>
        <w:jc w:val="left"/>
        <w:rPr>
          <w:rFonts w:ascii="仿宋_GB2312" w:hAnsi="黑体"/>
          <w:sz w:val="32"/>
          <w:szCs w:val="32"/>
        </w:rPr>
      </w:pPr>
      <w:r w:rsidRPr="00E57216">
        <w:rPr>
          <w:rFonts w:ascii="仿宋_GB2312" w:hAnsi="黑体" w:hint="eastAsia"/>
          <w:sz w:val="32"/>
          <w:szCs w:val="32"/>
        </w:rPr>
        <w:t>非临床变更/更新</w:t>
      </w:r>
    </w:p>
    <w:tbl>
      <w:tblPr>
        <w:tblStyle w:val="aa"/>
        <w:tblW w:w="0" w:type="auto"/>
        <w:tblInd w:w="1146" w:type="dxa"/>
        <w:tblLook w:val="04A0" w:firstRow="1" w:lastRow="0" w:firstColumn="1" w:lastColumn="0" w:noHBand="0" w:noVBand="1"/>
      </w:tblPr>
      <w:tblGrid>
        <w:gridCol w:w="3192"/>
        <w:gridCol w:w="3193"/>
        <w:gridCol w:w="3193"/>
        <w:gridCol w:w="3224"/>
      </w:tblGrid>
      <w:tr w:rsidR="00E57216" w:rsidRPr="00E57216" w14:paraId="233EEB29" w14:textId="77777777" w:rsidTr="00936CA6">
        <w:tc>
          <w:tcPr>
            <w:tcW w:w="3487" w:type="dxa"/>
          </w:tcPr>
          <w:p w14:paraId="6D942C87" w14:textId="77777777" w:rsidR="00E57216" w:rsidRP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补充申请受理号</w:t>
            </w:r>
          </w:p>
        </w:tc>
        <w:tc>
          <w:tcPr>
            <w:tcW w:w="3487" w:type="dxa"/>
          </w:tcPr>
          <w:p w14:paraId="687D1D2B" w14:textId="77777777" w:rsidR="00E57216" w:rsidRP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申请事项</w:t>
            </w:r>
          </w:p>
        </w:tc>
        <w:tc>
          <w:tcPr>
            <w:tcW w:w="3487" w:type="dxa"/>
          </w:tcPr>
          <w:p w14:paraId="22D4EAA4" w14:textId="77777777" w:rsidR="00E57216" w:rsidRP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承办日期</w:t>
            </w:r>
          </w:p>
        </w:tc>
        <w:tc>
          <w:tcPr>
            <w:tcW w:w="3487" w:type="dxa"/>
          </w:tcPr>
          <w:p w14:paraId="351A7693" w14:textId="77777777" w:rsid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是否获得批准</w:t>
            </w:r>
          </w:p>
          <w:p w14:paraId="5D3A5E42" w14:textId="0D42E9FE" w:rsidR="009148E3" w:rsidRPr="00E57216" w:rsidRDefault="009148E3" w:rsidP="00D923F3">
            <w:pPr>
              <w:pStyle w:val="a9"/>
              <w:ind w:firstLineChars="0" w:firstLine="0"/>
              <w:jc w:val="center"/>
              <w:rPr>
                <w:rFonts w:ascii="仿宋_GB2312" w:hAnsi="黑体"/>
                <w:sz w:val="32"/>
                <w:szCs w:val="32"/>
              </w:rPr>
            </w:pPr>
            <w:r>
              <w:rPr>
                <w:rFonts w:ascii="仿宋_GB2312" w:hAnsi="黑体" w:hint="eastAsia"/>
                <w:sz w:val="32"/>
                <w:szCs w:val="32"/>
              </w:rPr>
              <w:t>（是/否/在审）</w:t>
            </w:r>
          </w:p>
        </w:tc>
      </w:tr>
      <w:tr w:rsidR="00E57216" w:rsidRPr="00E57216" w14:paraId="4E15F666" w14:textId="77777777" w:rsidTr="00936CA6">
        <w:tc>
          <w:tcPr>
            <w:tcW w:w="3487" w:type="dxa"/>
          </w:tcPr>
          <w:p w14:paraId="3FD04DED" w14:textId="77777777" w:rsidR="00E57216" w:rsidRPr="00317FF8" w:rsidRDefault="00E57216" w:rsidP="004E652B">
            <w:pPr>
              <w:pStyle w:val="a9"/>
              <w:ind w:firstLineChars="0" w:firstLine="0"/>
              <w:jc w:val="left"/>
              <w:rPr>
                <w:rFonts w:ascii="仿宋_GB2312" w:hAnsi="黑体"/>
                <w:sz w:val="22"/>
              </w:rPr>
            </w:pPr>
          </w:p>
        </w:tc>
        <w:tc>
          <w:tcPr>
            <w:tcW w:w="3487" w:type="dxa"/>
          </w:tcPr>
          <w:p w14:paraId="354A4242" w14:textId="77777777" w:rsidR="00E57216" w:rsidRPr="00317FF8" w:rsidRDefault="00E57216" w:rsidP="004E652B">
            <w:pPr>
              <w:pStyle w:val="a9"/>
              <w:ind w:firstLineChars="0" w:firstLine="0"/>
              <w:jc w:val="left"/>
              <w:rPr>
                <w:rFonts w:ascii="仿宋_GB2312" w:hAnsi="黑体"/>
                <w:sz w:val="22"/>
              </w:rPr>
            </w:pPr>
          </w:p>
        </w:tc>
        <w:tc>
          <w:tcPr>
            <w:tcW w:w="3487" w:type="dxa"/>
          </w:tcPr>
          <w:p w14:paraId="7CDCAA8D" w14:textId="77777777" w:rsidR="00E57216" w:rsidRPr="00317FF8" w:rsidRDefault="00E57216" w:rsidP="004C3D82">
            <w:pPr>
              <w:pStyle w:val="a9"/>
              <w:ind w:firstLineChars="0" w:firstLine="0"/>
              <w:jc w:val="left"/>
              <w:rPr>
                <w:rFonts w:ascii="仿宋_GB2312" w:hAnsi="黑体"/>
                <w:sz w:val="22"/>
              </w:rPr>
            </w:pPr>
          </w:p>
        </w:tc>
        <w:tc>
          <w:tcPr>
            <w:tcW w:w="3487" w:type="dxa"/>
          </w:tcPr>
          <w:p w14:paraId="3887D57D" w14:textId="77777777" w:rsidR="00E57216" w:rsidRPr="00317FF8" w:rsidRDefault="00E57216">
            <w:pPr>
              <w:pStyle w:val="a9"/>
              <w:ind w:firstLineChars="0" w:firstLine="0"/>
              <w:jc w:val="left"/>
              <w:rPr>
                <w:rFonts w:ascii="仿宋_GB2312" w:hAnsi="黑体"/>
                <w:sz w:val="22"/>
              </w:rPr>
            </w:pPr>
          </w:p>
        </w:tc>
      </w:tr>
    </w:tbl>
    <w:p w14:paraId="3B4BF50A" w14:textId="4A3CB7A6" w:rsidR="00C91D27" w:rsidRDefault="00256348" w:rsidP="00D923F3">
      <w:pPr>
        <w:pStyle w:val="a9"/>
        <w:numPr>
          <w:ilvl w:val="0"/>
          <w:numId w:val="6"/>
        </w:numPr>
        <w:ind w:firstLineChars="0" w:firstLine="0"/>
        <w:jc w:val="left"/>
        <w:rPr>
          <w:rFonts w:ascii="仿宋_GB2312" w:hAnsi="黑体"/>
          <w:sz w:val="32"/>
          <w:szCs w:val="32"/>
        </w:rPr>
      </w:pPr>
      <w:r>
        <w:rPr>
          <w:rFonts w:ascii="仿宋_GB2312" w:hAnsi="黑体" w:hint="eastAsia"/>
          <w:sz w:val="32"/>
          <w:szCs w:val="32"/>
        </w:rPr>
        <w:t>临床</w:t>
      </w:r>
      <w:r w:rsidR="00C91D27" w:rsidRPr="00E57216">
        <w:rPr>
          <w:rFonts w:ascii="仿宋_GB2312" w:hAnsi="黑体" w:hint="eastAsia"/>
          <w:sz w:val="32"/>
          <w:szCs w:val="32"/>
        </w:rPr>
        <w:t>变更/更新</w:t>
      </w:r>
    </w:p>
    <w:tbl>
      <w:tblPr>
        <w:tblStyle w:val="aa"/>
        <w:tblW w:w="0" w:type="auto"/>
        <w:tblInd w:w="1146" w:type="dxa"/>
        <w:tblLook w:val="04A0" w:firstRow="1" w:lastRow="0" w:firstColumn="1" w:lastColumn="0" w:noHBand="0" w:noVBand="1"/>
      </w:tblPr>
      <w:tblGrid>
        <w:gridCol w:w="3192"/>
        <w:gridCol w:w="3193"/>
        <w:gridCol w:w="3193"/>
        <w:gridCol w:w="3224"/>
      </w:tblGrid>
      <w:tr w:rsidR="00E57216" w:rsidRPr="00E57216" w14:paraId="024CF2F4" w14:textId="77777777" w:rsidTr="00936CA6">
        <w:tc>
          <w:tcPr>
            <w:tcW w:w="3487" w:type="dxa"/>
          </w:tcPr>
          <w:p w14:paraId="0255AB42" w14:textId="77777777" w:rsidR="00E57216" w:rsidRP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补充申请受理号</w:t>
            </w:r>
          </w:p>
        </w:tc>
        <w:tc>
          <w:tcPr>
            <w:tcW w:w="3487" w:type="dxa"/>
          </w:tcPr>
          <w:p w14:paraId="2B97C7B0" w14:textId="77777777" w:rsidR="00E57216" w:rsidRP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申请事项</w:t>
            </w:r>
          </w:p>
        </w:tc>
        <w:tc>
          <w:tcPr>
            <w:tcW w:w="3487" w:type="dxa"/>
          </w:tcPr>
          <w:p w14:paraId="78D47411" w14:textId="77777777" w:rsidR="00E57216" w:rsidRP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承办日期</w:t>
            </w:r>
          </w:p>
        </w:tc>
        <w:tc>
          <w:tcPr>
            <w:tcW w:w="3487" w:type="dxa"/>
          </w:tcPr>
          <w:p w14:paraId="4123DFD1" w14:textId="77777777" w:rsidR="00E57216" w:rsidRDefault="00E57216" w:rsidP="00D923F3">
            <w:pPr>
              <w:pStyle w:val="a9"/>
              <w:ind w:firstLineChars="0" w:firstLine="0"/>
              <w:jc w:val="center"/>
              <w:rPr>
                <w:rFonts w:ascii="仿宋_GB2312" w:hAnsi="黑体"/>
                <w:sz w:val="32"/>
                <w:szCs w:val="32"/>
              </w:rPr>
            </w:pPr>
            <w:r w:rsidRPr="00E57216">
              <w:rPr>
                <w:rFonts w:ascii="仿宋_GB2312" w:hAnsi="黑体" w:hint="eastAsia"/>
                <w:sz w:val="32"/>
                <w:szCs w:val="32"/>
              </w:rPr>
              <w:t>是否获得批准</w:t>
            </w:r>
          </w:p>
          <w:p w14:paraId="0975ABD0" w14:textId="5B1766CD" w:rsidR="009148E3" w:rsidRPr="00E57216" w:rsidRDefault="009148E3" w:rsidP="00D923F3">
            <w:pPr>
              <w:pStyle w:val="a9"/>
              <w:ind w:firstLineChars="0" w:firstLine="0"/>
              <w:jc w:val="center"/>
              <w:rPr>
                <w:rFonts w:ascii="仿宋_GB2312" w:hAnsi="黑体"/>
                <w:sz w:val="32"/>
                <w:szCs w:val="32"/>
              </w:rPr>
            </w:pPr>
            <w:r>
              <w:rPr>
                <w:rFonts w:ascii="仿宋_GB2312" w:hAnsi="黑体" w:hint="eastAsia"/>
                <w:sz w:val="32"/>
                <w:szCs w:val="32"/>
              </w:rPr>
              <w:t>（是/否/在审）</w:t>
            </w:r>
          </w:p>
        </w:tc>
      </w:tr>
      <w:tr w:rsidR="00E57216" w:rsidRPr="00E57216" w14:paraId="2153AA7E" w14:textId="77777777" w:rsidTr="00936CA6">
        <w:tc>
          <w:tcPr>
            <w:tcW w:w="3487" w:type="dxa"/>
          </w:tcPr>
          <w:p w14:paraId="5D112A72" w14:textId="77777777" w:rsidR="00E57216" w:rsidRPr="00317FF8" w:rsidRDefault="00E57216" w:rsidP="00D923F3">
            <w:pPr>
              <w:pStyle w:val="a9"/>
              <w:ind w:firstLineChars="225" w:firstLine="495"/>
              <w:jc w:val="left"/>
              <w:rPr>
                <w:rFonts w:ascii="仿宋_GB2312" w:hAnsi="黑体"/>
                <w:sz w:val="22"/>
              </w:rPr>
            </w:pPr>
          </w:p>
        </w:tc>
        <w:tc>
          <w:tcPr>
            <w:tcW w:w="3487" w:type="dxa"/>
          </w:tcPr>
          <w:p w14:paraId="76962CE8" w14:textId="77777777" w:rsidR="00E57216" w:rsidRPr="00317FF8" w:rsidRDefault="00E57216" w:rsidP="00D923F3">
            <w:pPr>
              <w:pStyle w:val="a9"/>
              <w:ind w:firstLineChars="225" w:firstLine="495"/>
              <w:jc w:val="left"/>
              <w:rPr>
                <w:rFonts w:ascii="仿宋_GB2312" w:hAnsi="黑体"/>
                <w:sz w:val="22"/>
              </w:rPr>
            </w:pPr>
          </w:p>
        </w:tc>
        <w:tc>
          <w:tcPr>
            <w:tcW w:w="3487" w:type="dxa"/>
          </w:tcPr>
          <w:p w14:paraId="7A45BAC9" w14:textId="77777777" w:rsidR="00E57216" w:rsidRPr="00317FF8" w:rsidRDefault="00E57216" w:rsidP="00D923F3">
            <w:pPr>
              <w:pStyle w:val="a9"/>
              <w:ind w:firstLineChars="225" w:firstLine="495"/>
              <w:jc w:val="left"/>
              <w:rPr>
                <w:rFonts w:ascii="仿宋_GB2312" w:hAnsi="黑体"/>
                <w:sz w:val="22"/>
              </w:rPr>
            </w:pPr>
          </w:p>
        </w:tc>
        <w:tc>
          <w:tcPr>
            <w:tcW w:w="3487" w:type="dxa"/>
          </w:tcPr>
          <w:p w14:paraId="601BB09F" w14:textId="77777777" w:rsidR="00E57216" w:rsidRPr="00317FF8" w:rsidRDefault="00E57216" w:rsidP="00D923F3">
            <w:pPr>
              <w:pStyle w:val="a9"/>
              <w:ind w:firstLineChars="225" w:firstLine="495"/>
              <w:jc w:val="left"/>
              <w:rPr>
                <w:rFonts w:ascii="仿宋_GB2312" w:hAnsi="黑体"/>
                <w:sz w:val="22"/>
              </w:rPr>
            </w:pPr>
          </w:p>
        </w:tc>
      </w:tr>
    </w:tbl>
    <w:p w14:paraId="7B09C13E" w14:textId="7B029B78" w:rsidR="00C91D27" w:rsidRPr="00E57216" w:rsidRDefault="00C91D27" w:rsidP="00D923F3">
      <w:pPr>
        <w:pStyle w:val="a9"/>
        <w:numPr>
          <w:ilvl w:val="1"/>
          <w:numId w:val="3"/>
        </w:numPr>
        <w:ind w:left="0" w:firstLineChars="225" w:firstLine="720"/>
        <w:jc w:val="left"/>
        <w:rPr>
          <w:rFonts w:ascii="仿宋_GB2312" w:hAnsi="黑体"/>
          <w:sz w:val="32"/>
          <w:szCs w:val="32"/>
        </w:rPr>
      </w:pPr>
      <w:r w:rsidRPr="00E57216">
        <w:rPr>
          <w:rFonts w:ascii="仿宋_GB2312" w:hAnsi="黑体" w:hint="eastAsia"/>
          <w:sz w:val="32"/>
          <w:szCs w:val="32"/>
        </w:rPr>
        <w:lastRenderedPageBreak/>
        <w:t>不影响受试者安全的变更与更新</w:t>
      </w:r>
    </w:p>
    <w:p w14:paraId="56322471" w14:textId="03D0936D" w:rsidR="00C91D27" w:rsidRDefault="00256348" w:rsidP="00D923F3">
      <w:pPr>
        <w:pStyle w:val="a9"/>
        <w:numPr>
          <w:ilvl w:val="0"/>
          <w:numId w:val="7"/>
        </w:numPr>
        <w:ind w:left="-142" w:firstLineChars="225" w:firstLine="720"/>
        <w:jc w:val="left"/>
        <w:rPr>
          <w:rFonts w:ascii="仿宋_GB2312" w:hAnsi="黑体"/>
          <w:sz w:val="32"/>
          <w:szCs w:val="32"/>
        </w:rPr>
      </w:pPr>
      <w:r>
        <w:rPr>
          <w:rFonts w:ascii="仿宋_GB2312" w:hAnsi="黑体" w:hint="eastAsia"/>
          <w:sz w:val="32"/>
          <w:szCs w:val="32"/>
        </w:rPr>
        <w:t>药学</w:t>
      </w:r>
      <w:r w:rsidR="00C91D27" w:rsidRPr="00E57216">
        <w:rPr>
          <w:rFonts w:ascii="仿宋_GB2312" w:hAnsi="黑体" w:hint="eastAsia"/>
          <w:sz w:val="32"/>
          <w:szCs w:val="32"/>
        </w:rPr>
        <w:t>变更/更新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gridCol w:w="3412"/>
      </w:tblGrid>
      <w:tr w:rsidR="00D923F3" w:rsidRPr="00E57216" w14:paraId="50871870" w14:textId="399DDFF6" w:rsidTr="00D923F3">
        <w:tc>
          <w:tcPr>
            <w:tcW w:w="1259" w:type="pct"/>
          </w:tcPr>
          <w:p w14:paraId="6E3F95EF" w14:textId="7D2D620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日期</w:t>
            </w:r>
          </w:p>
        </w:tc>
        <w:tc>
          <w:tcPr>
            <w:tcW w:w="1259" w:type="pct"/>
          </w:tcPr>
          <w:p w14:paraId="66C847C5" w14:textId="0826949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变更/更新类别</w:t>
            </w:r>
          </w:p>
        </w:tc>
        <w:tc>
          <w:tcPr>
            <w:tcW w:w="1259" w:type="pct"/>
          </w:tcPr>
          <w:p w14:paraId="2C7646CE" w14:textId="1811DA6B"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变更/更新内容的简要总结</w:t>
            </w:r>
          </w:p>
        </w:tc>
        <w:tc>
          <w:tcPr>
            <w:tcW w:w="1223" w:type="pct"/>
          </w:tcPr>
          <w:p w14:paraId="2EF3ABB6" w14:textId="628560C3"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资料的编号/在（CTD）中的位置</w:t>
            </w:r>
          </w:p>
        </w:tc>
      </w:tr>
      <w:tr w:rsidR="00D923F3" w:rsidRPr="00E57216" w14:paraId="6B08CC9A" w14:textId="0A6C4357" w:rsidTr="00D923F3">
        <w:trPr>
          <w:trHeight w:val="222"/>
        </w:trPr>
        <w:tc>
          <w:tcPr>
            <w:tcW w:w="1259" w:type="pct"/>
          </w:tcPr>
          <w:p w14:paraId="13F4035B" w14:textId="77777777" w:rsidR="00D923F3" w:rsidRPr="00317FF8" w:rsidRDefault="00D923F3" w:rsidP="004E652B">
            <w:pPr>
              <w:pStyle w:val="a9"/>
              <w:ind w:firstLineChars="0" w:firstLine="0"/>
              <w:jc w:val="left"/>
              <w:rPr>
                <w:rFonts w:ascii="仿宋_GB2312" w:hAnsi="黑体"/>
                <w:sz w:val="22"/>
              </w:rPr>
            </w:pPr>
          </w:p>
        </w:tc>
        <w:tc>
          <w:tcPr>
            <w:tcW w:w="1259" w:type="pct"/>
          </w:tcPr>
          <w:p w14:paraId="6D37F06D" w14:textId="77777777" w:rsidR="00D923F3" w:rsidRPr="00317FF8" w:rsidRDefault="00D923F3" w:rsidP="004E652B">
            <w:pPr>
              <w:pStyle w:val="a9"/>
              <w:ind w:firstLineChars="0" w:firstLine="0"/>
              <w:jc w:val="left"/>
              <w:rPr>
                <w:rFonts w:ascii="仿宋_GB2312" w:hAnsi="黑体"/>
                <w:sz w:val="22"/>
              </w:rPr>
            </w:pPr>
          </w:p>
        </w:tc>
        <w:tc>
          <w:tcPr>
            <w:tcW w:w="1259" w:type="pct"/>
          </w:tcPr>
          <w:p w14:paraId="160F7BB0" w14:textId="77777777" w:rsidR="00D923F3" w:rsidRPr="00317FF8" w:rsidRDefault="00D923F3" w:rsidP="004C3D82">
            <w:pPr>
              <w:pStyle w:val="a9"/>
              <w:ind w:firstLineChars="0" w:firstLine="0"/>
              <w:jc w:val="left"/>
              <w:rPr>
                <w:rFonts w:ascii="仿宋_GB2312" w:hAnsi="黑体"/>
                <w:sz w:val="22"/>
              </w:rPr>
            </w:pPr>
          </w:p>
        </w:tc>
        <w:tc>
          <w:tcPr>
            <w:tcW w:w="1223" w:type="pct"/>
          </w:tcPr>
          <w:p w14:paraId="42684BC6" w14:textId="77777777" w:rsidR="00D923F3" w:rsidRPr="00317FF8" w:rsidRDefault="00D923F3">
            <w:pPr>
              <w:pStyle w:val="a9"/>
              <w:ind w:firstLineChars="0" w:firstLine="0"/>
              <w:jc w:val="left"/>
              <w:rPr>
                <w:rFonts w:ascii="仿宋_GB2312" w:hAnsi="黑体"/>
                <w:sz w:val="22"/>
              </w:rPr>
            </w:pPr>
          </w:p>
        </w:tc>
      </w:tr>
    </w:tbl>
    <w:p w14:paraId="5CACF218" w14:textId="763AC113" w:rsidR="00C91D27" w:rsidRDefault="00C91D27" w:rsidP="00D923F3">
      <w:pPr>
        <w:pStyle w:val="a9"/>
        <w:numPr>
          <w:ilvl w:val="0"/>
          <w:numId w:val="7"/>
        </w:numPr>
        <w:ind w:left="567" w:firstLineChars="0" w:firstLine="0"/>
        <w:jc w:val="left"/>
        <w:rPr>
          <w:rFonts w:ascii="仿宋_GB2312" w:hAnsi="黑体"/>
          <w:sz w:val="32"/>
          <w:szCs w:val="32"/>
        </w:rPr>
      </w:pPr>
      <w:r w:rsidRPr="00E57216">
        <w:rPr>
          <w:rFonts w:ascii="仿宋_GB2312" w:hAnsi="黑体" w:hint="eastAsia"/>
          <w:sz w:val="32"/>
          <w:szCs w:val="32"/>
        </w:rPr>
        <w:t>非临床变更/更新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gridCol w:w="3412"/>
      </w:tblGrid>
      <w:tr w:rsidR="00D923F3" w:rsidRPr="00E57216" w14:paraId="27FEDD6A" w14:textId="25927529" w:rsidTr="00D923F3">
        <w:tc>
          <w:tcPr>
            <w:tcW w:w="1259" w:type="pct"/>
          </w:tcPr>
          <w:p w14:paraId="470DE086"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日期</w:t>
            </w:r>
          </w:p>
        </w:tc>
        <w:tc>
          <w:tcPr>
            <w:tcW w:w="1259" w:type="pct"/>
          </w:tcPr>
          <w:p w14:paraId="7A6B60CC"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变更/更新类别</w:t>
            </w:r>
          </w:p>
        </w:tc>
        <w:tc>
          <w:tcPr>
            <w:tcW w:w="1259" w:type="pct"/>
          </w:tcPr>
          <w:p w14:paraId="046D7670"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变更/更新内容的简要总结</w:t>
            </w:r>
          </w:p>
        </w:tc>
        <w:tc>
          <w:tcPr>
            <w:tcW w:w="1223" w:type="pct"/>
          </w:tcPr>
          <w:p w14:paraId="766551C5"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资料的编号/在（CTD）中的位置</w:t>
            </w:r>
          </w:p>
        </w:tc>
      </w:tr>
      <w:tr w:rsidR="00D923F3" w:rsidRPr="00E57216" w14:paraId="75876790" w14:textId="2BA9BD6C" w:rsidTr="00D923F3">
        <w:tc>
          <w:tcPr>
            <w:tcW w:w="1259" w:type="pct"/>
          </w:tcPr>
          <w:p w14:paraId="7781063E" w14:textId="77777777" w:rsidR="00D923F3" w:rsidRPr="00317FF8" w:rsidRDefault="00D923F3" w:rsidP="00D923F3">
            <w:pPr>
              <w:pStyle w:val="a9"/>
              <w:ind w:firstLineChars="225" w:firstLine="495"/>
              <w:jc w:val="left"/>
              <w:rPr>
                <w:rFonts w:ascii="仿宋_GB2312" w:hAnsi="黑体"/>
                <w:sz w:val="22"/>
              </w:rPr>
            </w:pPr>
          </w:p>
        </w:tc>
        <w:tc>
          <w:tcPr>
            <w:tcW w:w="1259" w:type="pct"/>
          </w:tcPr>
          <w:p w14:paraId="2BD97774" w14:textId="77777777" w:rsidR="00D923F3" w:rsidRPr="00317FF8" w:rsidRDefault="00D923F3" w:rsidP="00D923F3">
            <w:pPr>
              <w:pStyle w:val="a9"/>
              <w:ind w:firstLineChars="225" w:firstLine="495"/>
              <w:jc w:val="left"/>
              <w:rPr>
                <w:rFonts w:ascii="仿宋_GB2312" w:hAnsi="黑体"/>
                <w:sz w:val="22"/>
              </w:rPr>
            </w:pPr>
          </w:p>
        </w:tc>
        <w:tc>
          <w:tcPr>
            <w:tcW w:w="1259" w:type="pct"/>
          </w:tcPr>
          <w:p w14:paraId="50C86B97" w14:textId="77777777" w:rsidR="00D923F3" w:rsidRPr="00317FF8" w:rsidRDefault="00D923F3" w:rsidP="00D923F3">
            <w:pPr>
              <w:pStyle w:val="a9"/>
              <w:ind w:firstLineChars="225" w:firstLine="495"/>
              <w:jc w:val="left"/>
              <w:rPr>
                <w:rFonts w:ascii="仿宋_GB2312" w:hAnsi="黑体"/>
                <w:sz w:val="22"/>
              </w:rPr>
            </w:pPr>
          </w:p>
        </w:tc>
        <w:tc>
          <w:tcPr>
            <w:tcW w:w="1223" w:type="pct"/>
          </w:tcPr>
          <w:p w14:paraId="33D46084" w14:textId="77777777" w:rsidR="00D923F3" w:rsidRPr="00317FF8" w:rsidRDefault="00D923F3" w:rsidP="00D923F3">
            <w:pPr>
              <w:pStyle w:val="a9"/>
              <w:ind w:firstLineChars="225" w:firstLine="495"/>
              <w:jc w:val="left"/>
              <w:rPr>
                <w:rFonts w:ascii="仿宋_GB2312" w:hAnsi="黑体"/>
                <w:sz w:val="22"/>
              </w:rPr>
            </w:pPr>
          </w:p>
        </w:tc>
      </w:tr>
    </w:tbl>
    <w:p w14:paraId="03EB7560" w14:textId="2937C894" w:rsidR="00C91D27" w:rsidRDefault="00256348" w:rsidP="00D923F3">
      <w:pPr>
        <w:pStyle w:val="a9"/>
        <w:numPr>
          <w:ilvl w:val="0"/>
          <w:numId w:val="7"/>
        </w:numPr>
        <w:ind w:left="-142" w:firstLineChars="225" w:firstLine="720"/>
        <w:jc w:val="left"/>
        <w:rPr>
          <w:rFonts w:ascii="仿宋_GB2312" w:hAnsi="黑体"/>
          <w:sz w:val="32"/>
          <w:szCs w:val="32"/>
        </w:rPr>
      </w:pPr>
      <w:r>
        <w:rPr>
          <w:rFonts w:ascii="仿宋_GB2312" w:hAnsi="黑体" w:hint="eastAsia"/>
          <w:sz w:val="32"/>
          <w:szCs w:val="32"/>
        </w:rPr>
        <w:t>临床</w:t>
      </w:r>
      <w:r w:rsidR="00C91D27" w:rsidRPr="00E57216">
        <w:rPr>
          <w:rFonts w:ascii="仿宋_GB2312" w:hAnsi="黑体" w:hint="eastAsia"/>
          <w:sz w:val="32"/>
          <w:szCs w:val="32"/>
        </w:rPr>
        <w:t>变更/更新</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gridCol w:w="3412"/>
      </w:tblGrid>
      <w:tr w:rsidR="00D923F3" w:rsidRPr="00E57216" w14:paraId="16A3D00F" w14:textId="42EC1DC7" w:rsidTr="00D923F3">
        <w:tc>
          <w:tcPr>
            <w:tcW w:w="1259" w:type="pct"/>
          </w:tcPr>
          <w:p w14:paraId="30277F48"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日期</w:t>
            </w:r>
          </w:p>
        </w:tc>
        <w:tc>
          <w:tcPr>
            <w:tcW w:w="1259" w:type="pct"/>
          </w:tcPr>
          <w:p w14:paraId="764AB8C2"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变更/更新类别</w:t>
            </w:r>
          </w:p>
        </w:tc>
        <w:tc>
          <w:tcPr>
            <w:tcW w:w="1259" w:type="pct"/>
          </w:tcPr>
          <w:p w14:paraId="2B9ECEE2"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变更/更新内容的简要总结</w:t>
            </w:r>
          </w:p>
        </w:tc>
        <w:tc>
          <w:tcPr>
            <w:tcW w:w="1223" w:type="pct"/>
          </w:tcPr>
          <w:p w14:paraId="067376DE" w14:textId="77777777" w:rsidR="00D923F3" w:rsidRPr="00E57216" w:rsidRDefault="00D923F3" w:rsidP="00D923F3">
            <w:pPr>
              <w:pStyle w:val="a9"/>
              <w:ind w:firstLineChars="0" w:firstLine="0"/>
              <w:jc w:val="center"/>
              <w:rPr>
                <w:rFonts w:ascii="仿宋_GB2312" w:hAnsi="黑体"/>
                <w:sz w:val="32"/>
                <w:szCs w:val="32"/>
              </w:rPr>
            </w:pPr>
            <w:r>
              <w:rPr>
                <w:rFonts w:ascii="仿宋_GB2312" w:hAnsi="黑体" w:hint="eastAsia"/>
                <w:sz w:val="32"/>
                <w:szCs w:val="32"/>
              </w:rPr>
              <w:t>资料的编号/在（CTD）中的位置</w:t>
            </w:r>
          </w:p>
        </w:tc>
      </w:tr>
      <w:tr w:rsidR="00D923F3" w:rsidRPr="00E57216" w14:paraId="65AD8535" w14:textId="4CBB63FC" w:rsidTr="00D923F3">
        <w:tc>
          <w:tcPr>
            <w:tcW w:w="1259" w:type="pct"/>
          </w:tcPr>
          <w:p w14:paraId="257185C6" w14:textId="77777777" w:rsidR="00D923F3" w:rsidRPr="00317FF8" w:rsidRDefault="00D923F3" w:rsidP="00D923F3">
            <w:pPr>
              <w:pStyle w:val="a9"/>
              <w:ind w:firstLineChars="225" w:firstLine="495"/>
              <w:jc w:val="left"/>
              <w:rPr>
                <w:rFonts w:ascii="仿宋_GB2312" w:hAnsi="黑体"/>
                <w:sz w:val="22"/>
              </w:rPr>
            </w:pPr>
          </w:p>
        </w:tc>
        <w:tc>
          <w:tcPr>
            <w:tcW w:w="1259" w:type="pct"/>
          </w:tcPr>
          <w:p w14:paraId="0F25CADC" w14:textId="77777777" w:rsidR="00D923F3" w:rsidRPr="00317FF8" w:rsidRDefault="00D923F3" w:rsidP="00D923F3">
            <w:pPr>
              <w:pStyle w:val="a9"/>
              <w:ind w:firstLineChars="225" w:firstLine="495"/>
              <w:jc w:val="left"/>
              <w:rPr>
                <w:rFonts w:ascii="仿宋_GB2312" w:hAnsi="黑体"/>
                <w:sz w:val="22"/>
              </w:rPr>
            </w:pPr>
          </w:p>
        </w:tc>
        <w:tc>
          <w:tcPr>
            <w:tcW w:w="1259" w:type="pct"/>
          </w:tcPr>
          <w:p w14:paraId="37E409CD" w14:textId="77777777" w:rsidR="00D923F3" w:rsidRPr="00317FF8" w:rsidRDefault="00D923F3" w:rsidP="00D923F3">
            <w:pPr>
              <w:pStyle w:val="a9"/>
              <w:ind w:firstLineChars="225" w:firstLine="495"/>
              <w:jc w:val="left"/>
              <w:rPr>
                <w:rFonts w:ascii="仿宋_GB2312" w:hAnsi="黑体"/>
                <w:sz w:val="22"/>
              </w:rPr>
            </w:pPr>
          </w:p>
        </w:tc>
        <w:tc>
          <w:tcPr>
            <w:tcW w:w="1223" w:type="pct"/>
          </w:tcPr>
          <w:p w14:paraId="4258D9EF" w14:textId="77777777" w:rsidR="00D923F3" w:rsidRPr="00317FF8" w:rsidRDefault="00D923F3" w:rsidP="00D923F3">
            <w:pPr>
              <w:pStyle w:val="a9"/>
              <w:ind w:firstLineChars="225" w:firstLine="495"/>
              <w:jc w:val="left"/>
              <w:rPr>
                <w:rFonts w:ascii="仿宋_GB2312" w:hAnsi="黑体"/>
                <w:sz w:val="22"/>
              </w:rPr>
            </w:pPr>
          </w:p>
        </w:tc>
      </w:tr>
    </w:tbl>
    <w:p w14:paraId="313C8E88" w14:textId="77777777" w:rsidR="002B44AA" w:rsidRPr="00256348" w:rsidRDefault="002B44AA" w:rsidP="00D923F3">
      <w:pPr>
        <w:ind w:firstLineChars="225" w:firstLine="720"/>
        <w:jc w:val="left"/>
        <w:rPr>
          <w:rFonts w:ascii="仿宋_GB2312" w:hAnsi="黑体"/>
          <w:sz w:val="32"/>
          <w:szCs w:val="32"/>
        </w:rPr>
      </w:pPr>
    </w:p>
    <w:sectPr w:rsidR="002B44AA" w:rsidRPr="00256348" w:rsidSect="00C91D2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55B1" w14:textId="77777777" w:rsidR="00D65C43" w:rsidRDefault="00D65C43" w:rsidP="00321A2B">
      <w:pPr>
        <w:spacing w:line="240" w:lineRule="auto"/>
        <w:ind w:firstLine="420"/>
      </w:pPr>
      <w:r>
        <w:separator/>
      </w:r>
    </w:p>
  </w:endnote>
  <w:endnote w:type="continuationSeparator" w:id="0">
    <w:p w14:paraId="33668A20" w14:textId="77777777" w:rsidR="00D65C43" w:rsidRDefault="00D65C43" w:rsidP="00321A2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B9DD" w14:textId="77777777" w:rsidR="00321A2B" w:rsidRDefault="00321A2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31328"/>
      <w:docPartObj>
        <w:docPartGallery w:val="Page Numbers (Bottom of Page)"/>
        <w:docPartUnique/>
      </w:docPartObj>
    </w:sdtPr>
    <w:sdtEndPr/>
    <w:sdtContent>
      <w:sdt>
        <w:sdtPr>
          <w:id w:val="1728636285"/>
          <w:docPartObj>
            <w:docPartGallery w:val="Page Numbers (Top of Page)"/>
            <w:docPartUnique/>
          </w:docPartObj>
        </w:sdtPr>
        <w:sdtEndPr/>
        <w:sdtContent>
          <w:p w14:paraId="7161C64F" w14:textId="6BBE33FF" w:rsidR="004C3D82" w:rsidRDefault="004C3D82">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588DE498" w14:textId="77777777" w:rsidR="00321A2B" w:rsidRDefault="00321A2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AB1F" w14:textId="77777777" w:rsidR="00321A2B" w:rsidRDefault="00321A2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C885" w14:textId="77777777" w:rsidR="00D65C43" w:rsidRDefault="00D65C43" w:rsidP="00321A2B">
      <w:pPr>
        <w:spacing w:line="240" w:lineRule="auto"/>
        <w:ind w:firstLine="420"/>
      </w:pPr>
      <w:r>
        <w:separator/>
      </w:r>
    </w:p>
  </w:footnote>
  <w:footnote w:type="continuationSeparator" w:id="0">
    <w:p w14:paraId="2180A479" w14:textId="77777777" w:rsidR="00D65C43" w:rsidRDefault="00D65C43" w:rsidP="00321A2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2E1A" w14:textId="77777777" w:rsidR="00321A2B" w:rsidRDefault="00321A2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52D3" w14:textId="77777777" w:rsidR="00321A2B" w:rsidRDefault="00321A2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F4A3" w14:textId="77777777" w:rsidR="00321A2B" w:rsidRDefault="00321A2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8E3"/>
    <w:multiLevelType w:val="hybridMultilevel"/>
    <w:tmpl w:val="2C701C3C"/>
    <w:lvl w:ilvl="0" w:tplc="8682C75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3F6E11F0"/>
    <w:multiLevelType w:val="hybridMultilevel"/>
    <w:tmpl w:val="96F8229C"/>
    <w:lvl w:ilvl="0" w:tplc="A1666EB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439F5FAE"/>
    <w:multiLevelType w:val="hybridMultilevel"/>
    <w:tmpl w:val="71CAF3D6"/>
    <w:lvl w:ilvl="0" w:tplc="CDC0B46E">
      <w:start w:val="1"/>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3" w15:restartNumberingAfterBreak="0">
    <w:nsid w:val="49601B10"/>
    <w:multiLevelType w:val="hybridMultilevel"/>
    <w:tmpl w:val="70CCBCD6"/>
    <w:lvl w:ilvl="0" w:tplc="12523C94">
      <w:start w:val="1"/>
      <w:numFmt w:val="decimal"/>
      <w:lvlText w:val="%1."/>
      <w:lvlJc w:val="left"/>
      <w:pPr>
        <w:ind w:left="1261" w:hanging="55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15:restartNumberingAfterBreak="0">
    <w:nsid w:val="57256A36"/>
    <w:multiLevelType w:val="hybridMultilevel"/>
    <w:tmpl w:val="E68416D4"/>
    <w:lvl w:ilvl="0" w:tplc="F91A21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F7135B"/>
    <w:multiLevelType w:val="hybridMultilevel"/>
    <w:tmpl w:val="3F0073B8"/>
    <w:lvl w:ilvl="0" w:tplc="B73E4AF6">
      <w:start w:val="1"/>
      <w:numFmt w:val="japaneseCounting"/>
      <w:lvlText w:val="第%1条"/>
      <w:lvlJc w:val="left"/>
      <w:pPr>
        <w:ind w:left="1542" w:hanging="1116"/>
      </w:pPr>
      <w:rPr>
        <w:rFonts w:ascii="黑体" w:eastAsia="黑体" w:hint="default"/>
        <w:color w:val="auto"/>
      </w:rPr>
    </w:lvl>
    <w:lvl w:ilvl="1" w:tplc="343C2CE0">
      <w:start w:val="1"/>
      <w:numFmt w:val="japaneseCounting"/>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F3818C6"/>
    <w:multiLevelType w:val="hybridMultilevel"/>
    <w:tmpl w:val="8DEADC1E"/>
    <w:lvl w:ilvl="0" w:tplc="2DF477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1tDQ1MTUzNTczNrZU0lEKTi0uzszPAymwrAUAr5cV6SwAAAA="/>
  </w:docVars>
  <w:rsids>
    <w:rsidRoot w:val="00991F9C"/>
    <w:rsid w:val="00016682"/>
    <w:rsid w:val="00021564"/>
    <w:rsid w:val="00031693"/>
    <w:rsid w:val="0003499A"/>
    <w:rsid w:val="00061D35"/>
    <w:rsid w:val="000711D6"/>
    <w:rsid w:val="00073C21"/>
    <w:rsid w:val="001101DC"/>
    <w:rsid w:val="00125630"/>
    <w:rsid w:val="00160304"/>
    <w:rsid w:val="00181E33"/>
    <w:rsid w:val="001E21FB"/>
    <w:rsid w:val="001F0194"/>
    <w:rsid w:val="001F2DBE"/>
    <w:rsid w:val="00256348"/>
    <w:rsid w:val="00297EEF"/>
    <w:rsid w:val="002B44AA"/>
    <w:rsid w:val="002C7EBF"/>
    <w:rsid w:val="002E605B"/>
    <w:rsid w:val="00317FF8"/>
    <w:rsid w:val="00321A2B"/>
    <w:rsid w:val="00347D82"/>
    <w:rsid w:val="00396220"/>
    <w:rsid w:val="003F5DB4"/>
    <w:rsid w:val="00421D40"/>
    <w:rsid w:val="004265E5"/>
    <w:rsid w:val="004436F6"/>
    <w:rsid w:val="00467D1A"/>
    <w:rsid w:val="00481B7A"/>
    <w:rsid w:val="004A69D7"/>
    <w:rsid w:val="004C3D82"/>
    <w:rsid w:val="004E6372"/>
    <w:rsid w:val="004E652B"/>
    <w:rsid w:val="004E7292"/>
    <w:rsid w:val="00522941"/>
    <w:rsid w:val="00530B0B"/>
    <w:rsid w:val="005D6069"/>
    <w:rsid w:val="005D6293"/>
    <w:rsid w:val="0060720B"/>
    <w:rsid w:val="00610AC9"/>
    <w:rsid w:val="0067232E"/>
    <w:rsid w:val="006A6528"/>
    <w:rsid w:val="006C6C1B"/>
    <w:rsid w:val="00725E36"/>
    <w:rsid w:val="00753844"/>
    <w:rsid w:val="00770F47"/>
    <w:rsid w:val="0078028E"/>
    <w:rsid w:val="00786C41"/>
    <w:rsid w:val="007B41B3"/>
    <w:rsid w:val="00865B1C"/>
    <w:rsid w:val="008664A2"/>
    <w:rsid w:val="0089795D"/>
    <w:rsid w:val="008B0376"/>
    <w:rsid w:val="008C4AA9"/>
    <w:rsid w:val="008F491D"/>
    <w:rsid w:val="009148E3"/>
    <w:rsid w:val="00916AE9"/>
    <w:rsid w:val="00940C00"/>
    <w:rsid w:val="00991F9C"/>
    <w:rsid w:val="009F7583"/>
    <w:rsid w:val="00A07B25"/>
    <w:rsid w:val="00A17AE4"/>
    <w:rsid w:val="00A356D3"/>
    <w:rsid w:val="00A40479"/>
    <w:rsid w:val="00B064B4"/>
    <w:rsid w:val="00B067A6"/>
    <w:rsid w:val="00B51E8C"/>
    <w:rsid w:val="00B910A6"/>
    <w:rsid w:val="00BD7981"/>
    <w:rsid w:val="00BE4E91"/>
    <w:rsid w:val="00C618D4"/>
    <w:rsid w:val="00C771EB"/>
    <w:rsid w:val="00C91D27"/>
    <w:rsid w:val="00CE198E"/>
    <w:rsid w:val="00CE3DD1"/>
    <w:rsid w:val="00CE5FCF"/>
    <w:rsid w:val="00D12AB5"/>
    <w:rsid w:val="00D222F4"/>
    <w:rsid w:val="00D45585"/>
    <w:rsid w:val="00D65C43"/>
    <w:rsid w:val="00D923F3"/>
    <w:rsid w:val="00DA3B59"/>
    <w:rsid w:val="00E54427"/>
    <w:rsid w:val="00E57216"/>
    <w:rsid w:val="00E776FD"/>
    <w:rsid w:val="00EA6DB1"/>
    <w:rsid w:val="00ED4C23"/>
    <w:rsid w:val="00F06579"/>
    <w:rsid w:val="00F2739D"/>
    <w:rsid w:val="00F72A71"/>
    <w:rsid w:val="00FB3AA1"/>
    <w:rsid w:val="00FC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E92E"/>
  <w15:chartTrackingRefBased/>
  <w15:docId w15:val="{C8A24B51-741F-442C-AC9E-4E9B5E9C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6F6"/>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436F6"/>
    <w:rPr>
      <w:sz w:val="18"/>
      <w:szCs w:val="18"/>
    </w:rPr>
  </w:style>
  <w:style w:type="paragraph" w:styleId="a5">
    <w:name w:val="footer"/>
    <w:basedOn w:val="a"/>
    <w:link w:val="a6"/>
    <w:uiPriority w:val="99"/>
    <w:unhideWhenUsed/>
    <w:rsid w:val="00321A2B"/>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321A2B"/>
    <w:rPr>
      <w:sz w:val="18"/>
      <w:szCs w:val="18"/>
    </w:rPr>
  </w:style>
  <w:style w:type="paragraph" w:styleId="a7">
    <w:name w:val="Balloon Text"/>
    <w:basedOn w:val="a"/>
    <w:link w:val="a8"/>
    <w:uiPriority w:val="99"/>
    <w:semiHidden/>
    <w:unhideWhenUsed/>
    <w:rsid w:val="00CE198E"/>
    <w:pPr>
      <w:spacing w:line="240" w:lineRule="auto"/>
    </w:pPr>
    <w:rPr>
      <w:sz w:val="18"/>
      <w:szCs w:val="18"/>
    </w:rPr>
  </w:style>
  <w:style w:type="character" w:customStyle="1" w:styleId="a8">
    <w:name w:val="批注框文本 字符"/>
    <w:basedOn w:val="a0"/>
    <w:link w:val="a7"/>
    <w:uiPriority w:val="99"/>
    <w:semiHidden/>
    <w:rsid w:val="00CE198E"/>
    <w:rPr>
      <w:sz w:val="18"/>
      <w:szCs w:val="18"/>
    </w:rPr>
  </w:style>
  <w:style w:type="paragraph" w:styleId="a9">
    <w:name w:val="List Paragraph"/>
    <w:basedOn w:val="a"/>
    <w:uiPriority w:val="34"/>
    <w:qFormat/>
    <w:rsid w:val="00CE198E"/>
    <w:pPr>
      <w:ind w:firstLine="420"/>
    </w:pPr>
  </w:style>
  <w:style w:type="table" w:styleId="aa">
    <w:name w:val="Table Grid"/>
    <w:basedOn w:val="a1"/>
    <w:uiPriority w:val="39"/>
    <w:rsid w:val="003F5D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E652B"/>
    <w:rPr>
      <w:sz w:val="21"/>
      <w:szCs w:val="21"/>
    </w:rPr>
  </w:style>
  <w:style w:type="paragraph" w:styleId="ac">
    <w:name w:val="annotation text"/>
    <w:basedOn w:val="a"/>
    <w:link w:val="ad"/>
    <w:uiPriority w:val="99"/>
    <w:semiHidden/>
    <w:unhideWhenUsed/>
    <w:rsid w:val="004E652B"/>
    <w:pPr>
      <w:jc w:val="left"/>
    </w:pPr>
  </w:style>
  <w:style w:type="character" w:customStyle="1" w:styleId="ad">
    <w:name w:val="批注文字 字符"/>
    <w:basedOn w:val="a0"/>
    <w:link w:val="ac"/>
    <w:uiPriority w:val="99"/>
    <w:semiHidden/>
    <w:rsid w:val="004E652B"/>
  </w:style>
  <w:style w:type="paragraph" w:styleId="ae">
    <w:name w:val="annotation subject"/>
    <w:basedOn w:val="ac"/>
    <w:next w:val="ac"/>
    <w:link w:val="af"/>
    <w:uiPriority w:val="99"/>
    <w:semiHidden/>
    <w:unhideWhenUsed/>
    <w:rsid w:val="004E652B"/>
    <w:rPr>
      <w:b/>
      <w:bCs/>
    </w:rPr>
  </w:style>
  <w:style w:type="character" w:customStyle="1" w:styleId="af">
    <w:name w:val="批注主题 字符"/>
    <w:basedOn w:val="ad"/>
    <w:link w:val="ae"/>
    <w:uiPriority w:val="99"/>
    <w:semiHidden/>
    <w:rsid w:val="004E652B"/>
    <w:rPr>
      <w:b/>
      <w:bCs/>
    </w:rPr>
  </w:style>
  <w:style w:type="character" w:styleId="af0">
    <w:name w:val="line number"/>
    <w:basedOn w:val="a0"/>
    <w:uiPriority w:val="99"/>
    <w:semiHidden/>
    <w:unhideWhenUsed/>
    <w:rsid w:val="00D9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Runyi</dc:creator>
  <cp:keywords/>
  <dc:description/>
  <cp:lastModifiedBy>Ma Runyi</cp:lastModifiedBy>
  <cp:revision>7</cp:revision>
  <dcterms:created xsi:type="dcterms:W3CDTF">2019-11-06T07:50:00Z</dcterms:created>
  <dcterms:modified xsi:type="dcterms:W3CDTF">2019-11-07T01:20:00Z</dcterms:modified>
</cp:coreProperties>
</file>